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1C" w:rsidRDefault="003D111C" w:rsidP="003D111C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因2304合约即将进入交割月，按照交易所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，将在3月28日结算时起：</w:t>
      </w:r>
    </w:p>
    <w:p w:rsidR="003D111C" w:rsidRDefault="003D111C" w:rsidP="003D111C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EF242D" w:rsidRDefault="003D111C" w:rsidP="003D111C">
      <w:pPr>
        <w:spacing w:afterLines="50" w:after="156"/>
        <w:rPr>
          <w:rFonts w:ascii="宋体" w:eastAsia="宋体" w:hAnsi="宋体" w:cs="宋体" w:hint="eastAsia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FU230</w:t>
      </w:r>
      <w:r>
        <w:rPr>
          <w:rFonts w:ascii="宋体" w:eastAsia="宋体" w:hAnsi="宋体" w:cs="宋体" w:hint="eastAsia"/>
          <w:color w:val="000000"/>
          <w:szCs w:val="21"/>
        </w:rPr>
        <w:t>4</w:t>
      </w:r>
      <w:r w:rsidRPr="00C724D0">
        <w:rPr>
          <w:rFonts w:ascii="宋体" w:eastAsia="宋体" w:hAnsi="宋体" w:cs="宋体"/>
          <w:color w:val="000000"/>
          <w:szCs w:val="21"/>
        </w:rPr>
        <w:t>合约保证金率调整为20%。</w:t>
      </w:r>
    </w:p>
    <w:p w:rsidR="001C07C8" w:rsidRPr="00163A8D" w:rsidRDefault="001C07C8" w:rsidP="001C07C8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1C07C8" w:rsidRPr="001C07C8" w:rsidRDefault="001C07C8" w:rsidP="001C07C8">
      <w:pPr>
        <w:spacing w:afterLines="50" w:after="156"/>
        <w:rPr>
          <w:rFonts w:ascii="宋体" w:eastAsia="宋体" w:hAnsi="宋体" w:cs="宋体"/>
          <w:color w:val="000000"/>
          <w:szCs w:val="21"/>
        </w:rPr>
      </w:pPr>
      <w:r w:rsidRPr="001C07C8">
        <w:rPr>
          <w:rFonts w:ascii="宋体" w:eastAsia="宋体" w:hAnsi="宋体" w:cs="宋体"/>
          <w:color w:val="000000"/>
          <w:szCs w:val="21"/>
        </w:rPr>
        <w:t>LU2304合约保证金率调整为20%。</w:t>
      </w:r>
      <w:r w:rsidRPr="001C07C8">
        <w:rPr>
          <w:rFonts w:ascii="宋体" w:eastAsia="宋体" w:hAnsi="宋体" w:cs="宋体"/>
          <w:color w:val="000000"/>
          <w:szCs w:val="21"/>
        </w:rPr>
        <w:br/>
        <w:t>SC2304合约保证金率调整为20%。</w:t>
      </w:r>
      <w:bookmarkStart w:id="0" w:name="_GoBack"/>
      <w:bookmarkEnd w:id="0"/>
    </w:p>
    <w:sectPr w:rsidR="001C07C8" w:rsidRPr="001C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91" w:rsidRDefault="007E2191" w:rsidP="001C07C8">
      <w:r>
        <w:separator/>
      </w:r>
    </w:p>
  </w:endnote>
  <w:endnote w:type="continuationSeparator" w:id="0">
    <w:p w:rsidR="007E2191" w:rsidRDefault="007E2191" w:rsidP="001C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91" w:rsidRDefault="007E2191" w:rsidP="001C07C8">
      <w:r>
        <w:separator/>
      </w:r>
    </w:p>
  </w:footnote>
  <w:footnote w:type="continuationSeparator" w:id="0">
    <w:p w:rsidR="007E2191" w:rsidRDefault="007E2191" w:rsidP="001C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0B"/>
    <w:rsid w:val="0012530B"/>
    <w:rsid w:val="001C07C8"/>
    <w:rsid w:val="003D111C"/>
    <w:rsid w:val="007E2191"/>
    <w:rsid w:val="00E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7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0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7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0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2023-03-13T05:45:00Z</dcterms:created>
  <dcterms:modified xsi:type="dcterms:W3CDTF">2023-03-13T05:51:00Z</dcterms:modified>
</cp:coreProperties>
</file>