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FB" w:rsidRPr="00D16DCE" w:rsidRDefault="00B206FB" w:rsidP="00475432">
      <w:pPr>
        <w:spacing w:afterLines="50"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2210合约</w:t>
      </w: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进入交割月，按照交易所结算风控细则，将在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10</w:t>
      </w:r>
      <w:r w:rsidRPr="00D16DCE">
        <w:rPr>
          <w:rFonts w:ascii="宋体" w:eastAsia="宋体" w:hAnsi="宋体" w:cs="宋体" w:hint="eastAsia"/>
          <w:color w:val="000000"/>
          <w:sz w:val="21"/>
          <w:szCs w:val="21"/>
        </w:rPr>
        <w:t>日结算时起：</w:t>
      </w:r>
    </w:p>
    <w:p w:rsidR="00B206FB" w:rsidRPr="00D00C28" w:rsidRDefault="00B206FB" w:rsidP="00B206FB">
      <w:pPr>
        <w:spacing w:after="0" w:line="220" w:lineRule="atLeast"/>
        <w:rPr>
          <w:rFonts w:ascii="宋体" w:eastAsia="宋体" w:hAnsi="宋体" w:cs="宋体"/>
          <w:b/>
          <w:color w:val="000000"/>
          <w:sz w:val="21"/>
          <w:szCs w:val="21"/>
        </w:rPr>
      </w:pPr>
      <w:r w:rsidRPr="00D00C28">
        <w:rPr>
          <w:rFonts w:ascii="宋体" w:eastAsia="宋体" w:hAnsi="宋体" w:cs="宋体" w:hint="eastAsia"/>
          <w:b/>
          <w:color w:val="000000"/>
          <w:sz w:val="21"/>
          <w:szCs w:val="21"/>
        </w:rPr>
        <w:t>大连商品交易所</w:t>
      </w:r>
    </w:p>
    <w:p w:rsidR="004358AB" w:rsidRPr="00B206FB" w:rsidRDefault="00B206FB" w:rsidP="00D31D50">
      <w:pPr>
        <w:spacing w:line="220" w:lineRule="atLeast"/>
        <w:rPr>
          <w:rFonts w:ascii="宋体" w:eastAsia="宋体" w:hAnsi="宋体" w:cs="宋体"/>
          <w:color w:val="000000"/>
          <w:sz w:val="21"/>
          <w:szCs w:val="21"/>
        </w:rPr>
      </w:pPr>
      <w:r w:rsidRPr="00B206FB">
        <w:rPr>
          <w:rFonts w:ascii="宋体" w:eastAsia="宋体" w:hAnsi="宋体" w:cs="宋体" w:hint="eastAsia"/>
          <w:color w:val="000000"/>
          <w:sz w:val="21"/>
          <w:szCs w:val="21"/>
        </w:rPr>
        <w:t>l2210、pp2210、v2210期货合约投机买交易保证金为合约价值的20%；投机卖交易保证金为合约价值的20%；保值买交易保证金为合约价值的20%；保值卖交易保证金为合约价值的20%；</w:t>
      </w:r>
    </w:p>
    <w:sectPr w:rsidR="004358AB" w:rsidRPr="00B206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67" w:rsidRDefault="00C51967" w:rsidP="00B206FB">
      <w:pPr>
        <w:spacing w:after="0"/>
      </w:pPr>
      <w:r>
        <w:separator/>
      </w:r>
    </w:p>
  </w:endnote>
  <w:endnote w:type="continuationSeparator" w:id="0">
    <w:p w:rsidR="00C51967" w:rsidRDefault="00C51967" w:rsidP="00B206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67" w:rsidRDefault="00C51967" w:rsidP="00B206FB">
      <w:pPr>
        <w:spacing w:after="0"/>
      </w:pPr>
      <w:r>
        <w:separator/>
      </w:r>
    </w:p>
  </w:footnote>
  <w:footnote w:type="continuationSeparator" w:id="0">
    <w:p w:rsidR="00C51967" w:rsidRDefault="00C51967" w:rsidP="00B206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2707"/>
    <w:rsid w:val="00323B43"/>
    <w:rsid w:val="003D37D8"/>
    <w:rsid w:val="00426133"/>
    <w:rsid w:val="004358AB"/>
    <w:rsid w:val="00475432"/>
    <w:rsid w:val="008B7726"/>
    <w:rsid w:val="0094249D"/>
    <w:rsid w:val="009D524F"/>
    <w:rsid w:val="00B206FB"/>
    <w:rsid w:val="00C519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6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6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6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6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2022-10-21T07:14:00Z</dcterms:modified>
</cp:coreProperties>
</file>