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80" w:type="dxa"/>
        <w:tblInd w:w="103" w:type="dxa"/>
        <w:tblLook w:val="04A0"/>
      </w:tblPr>
      <w:tblGrid>
        <w:gridCol w:w="1440"/>
        <w:gridCol w:w="2980"/>
        <w:gridCol w:w="1060"/>
        <w:gridCol w:w="1060"/>
        <w:gridCol w:w="1080"/>
        <w:gridCol w:w="1360"/>
      </w:tblGrid>
      <w:tr w:rsidR="001E572B" w:rsidRPr="001E572B" w:rsidTr="001E572B">
        <w:trPr>
          <w:trHeight w:val="1200"/>
        </w:trPr>
        <w:tc>
          <w:tcPr>
            <w:tcW w:w="442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44"/>
                <w:szCs w:val="44"/>
              </w:rPr>
              <w:t>通惠期货</w:t>
            </w:r>
            <w:r w:rsidRPr="001E572B">
              <w:rPr>
                <w:rFonts w:ascii="楷体" w:eastAsia="楷体" w:hAnsi="楷体" w:cs="宋体" w:hint="eastAsia"/>
                <w:color w:val="000000"/>
                <w:kern w:val="0"/>
                <w:sz w:val="24"/>
                <w:szCs w:val="24"/>
              </w:rPr>
              <w:br/>
              <w:t>甲醇日报2018.4.25</w:t>
            </w:r>
          </w:p>
        </w:tc>
        <w:tc>
          <w:tcPr>
            <w:tcW w:w="1060" w:type="dxa"/>
            <w:tcBorders>
              <w:top w:val="single" w:sz="4" w:space="0" w:color="auto"/>
              <w:left w:val="nil"/>
              <w:bottom w:val="nil"/>
              <w:right w:val="single" w:sz="4" w:space="0" w:color="auto"/>
            </w:tcBorders>
            <w:shd w:val="clear" w:color="000000" w:fill="F2DDDC"/>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本交易日</w:t>
            </w:r>
          </w:p>
        </w:tc>
        <w:tc>
          <w:tcPr>
            <w:tcW w:w="1060" w:type="dxa"/>
            <w:tcBorders>
              <w:top w:val="single" w:sz="4" w:space="0" w:color="auto"/>
              <w:left w:val="nil"/>
              <w:bottom w:val="nil"/>
              <w:right w:val="single" w:sz="4" w:space="0" w:color="auto"/>
            </w:tcBorders>
            <w:shd w:val="clear" w:color="000000" w:fill="F2DDDC"/>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上一交易日</w:t>
            </w:r>
          </w:p>
        </w:tc>
        <w:tc>
          <w:tcPr>
            <w:tcW w:w="1080" w:type="dxa"/>
            <w:tcBorders>
              <w:top w:val="single" w:sz="4" w:space="0" w:color="auto"/>
              <w:left w:val="single" w:sz="4" w:space="0" w:color="auto"/>
              <w:bottom w:val="nil"/>
              <w:right w:val="single" w:sz="4" w:space="0" w:color="auto"/>
            </w:tcBorders>
            <w:shd w:val="clear" w:color="000000" w:fill="FFC7CE"/>
            <w:vAlign w:val="center"/>
            <w:hideMark/>
          </w:tcPr>
          <w:p w:rsidR="001E572B" w:rsidRPr="001E572B" w:rsidRDefault="001E572B" w:rsidP="001E572B">
            <w:pPr>
              <w:widowControl/>
              <w:jc w:val="center"/>
              <w:rPr>
                <w:rFonts w:ascii="楷体" w:eastAsia="楷体" w:hAnsi="楷体" w:cs="宋体"/>
                <w:color w:val="9C0006"/>
                <w:kern w:val="0"/>
                <w:sz w:val="24"/>
                <w:szCs w:val="24"/>
              </w:rPr>
            </w:pPr>
            <w:r w:rsidRPr="001E572B">
              <w:rPr>
                <w:rFonts w:ascii="楷体" w:eastAsia="楷体" w:hAnsi="楷体" w:cs="宋体" w:hint="eastAsia"/>
                <w:color w:val="9C0006"/>
                <w:kern w:val="0"/>
                <w:sz w:val="24"/>
                <w:szCs w:val="24"/>
              </w:rPr>
              <w:t>涨跌幅</w:t>
            </w:r>
          </w:p>
        </w:tc>
        <w:tc>
          <w:tcPr>
            <w:tcW w:w="1360" w:type="dxa"/>
            <w:tcBorders>
              <w:top w:val="single" w:sz="4" w:space="0" w:color="auto"/>
              <w:left w:val="single" w:sz="4" w:space="0" w:color="auto"/>
              <w:bottom w:val="nil"/>
              <w:right w:val="single" w:sz="4" w:space="0" w:color="auto"/>
            </w:tcBorders>
            <w:shd w:val="clear" w:color="000000" w:fill="FFC7CE"/>
            <w:vAlign w:val="center"/>
            <w:hideMark/>
          </w:tcPr>
          <w:p w:rsidR="001E572B" w:rsidRPr="001E572B" w:rsidRDefault="001E572B" w:rsidP="001E572B">
            <w:pPr>
              <w:widowControl/>
              <w:jc w:val="center"/>
              <w:rPr>
                <w:rFonts w:ascii="楷体" w:eastAsia="楷体" w:hAnsi="楷体" w:cs="宋体"/>
                <w:color w:val="9C0006"/>
                <w:kern w:val="0"/>
                <w:sz w:val="24"/>
                <w:szCs w:val="24"/>
              </w:rPr>
            </w:pPr>
            <w:r w:rsidRPr="001E572B">
              <w:rPr>
                <w:rFonts w:ascii="楷体" w:eastAsia="楷体" w:hAnsi="楷体" w:cs="宋体" w:hint="eastAsia"/>
                <w:color w:val="9C0006"/>
                <w:kern w:val="0"/>
                <w:sz w:val="24"/>
                <w:szCs w:val="24"/>
              </w:rPr>
              <w:t>涨跌幅（百分比）</w:t>
            </w:r>
          </w:p>
        </w:tc>
      </w:tr>
      <w:tr w:rsidR="001E572B" w:rsidRPr="001E572B" w:rsidTr="001E572B">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人民币汇率</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6.3229</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6.3034</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E572B" w:rsidRPr="001E572B" w:rsidRDefault="001E572B" w:rsidP="001E572B">
            <w:pPr>
              <w:widowControl/>
              <w:jc w:val="center"/>
              <w:rPr>
                <w:rFonts w:ascii="楷体" w:eastAsia="楷体" w:hAnsi="楷体" w:cs="宋体"/>
                <w:color w:val="9C0006"/>
                <w:kern w:val="0"/>
                <w:sz w:val="24"/>
                <w:szCs w:val="24"/>
              </w:rPr>
            </w:pPr>
            <w:r w:rsidRPr="001E572B">
              <w:rPr>
                <w:rFonts w:ascii="楷体" w:eastAsia="楷体" w:hAnsi="楷体" w:cs="宋体" w:hint="eastAsia"/>
                <w:color w:val="9C0006"/>
                <w:kern w:val="0"/>
                <w:sz w:val="24"/>
                <w:szCs w:val="24"/>
              </w:rPr>
              <w:t>0.0195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E572B" w:rsidRPr="001E572B" w:rsidRDefault="001E572B" w:rsidP="001E572B">
            <w:pPr>
              <w:widowControl/>
              <w:jc w:val="center"/>
              <w:rPr>
                <w:rFonts w:ascii="楷体" w:eastAsia="楷体" w:hAnsi="楷体" w:cs="宋体"/>
                <w:color w:val="9C0006"/>
                <w:kern w:val="0"/>
                <w:sz w:val="24"/>
                <w:szCs w:val="24"/>
              </w:rPr>
            </w:pPr>
            <w:r w:rsidRPr="001E572B">
              <w:rPr>
                <w:rFonts w:ascii="楷体" w:eastAsia="楷体" w:hAnsi="楷体" w:cs="宋体" w:hint="eastAsia"/>
                <w:color w:val="9C0006"/>
                <w:kern w:val="0"/>
                <w:sz w:val="24"/>
                <w:szCs w:val="24"/>
              </w:rPr>
              <w:t>0.31%</w:t>
            </w:r>
          </w:p>
        </w:tc>
      </w:tr>
      <w:tr w:rsidR="001E572B" w:rsidRPr="001E572B" w:rsidTr="001E572B">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布伦特</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7386</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74.71</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E572B" w:rsidRPr="001E572B" w:rsidRDefault="001E572B" w:rsidP="001E572B">
            <w:pPr>
              <w:widowControl/>
              <w:jc w:val="center"/>
              <w:rPr>
                <w:rFonts w:ascii="楷体" w:eastAsia="楷体" w:hAnsi="楷体" w:cs="宋体"/>
                <w:color w:val="9C0006"/>
                <w:kern w:val="0"/>
                <w:sz w:val="24"/>
                <w:szCs w:val="24"/>
              </w:rPr>
            </w:pPr>
            <w:r w:rsidRPr="001E572B">
              <w:rPr>
                <w:rFonts w:ascii="楷体" w:eastAsia="楷体" w:hAnsi="楷体" w:cs="宋体" w:hint="eastAsia"/>
                <w:color w:val="9C0006"/>
                <w:kern w:val="0"/>
                <w:sz w:val="24"/>
                <w:szCs w:val="24"/>
              </w:rPr>
              <w:t>7311.29</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E572B" w:rsidRPr="001E572B" w:rsidRDefault="001E572B" w:rsidP="001E572B">
            <w:pPr>
              <w:widowControl/>
              <w:jc w:val="center"/>
              <w:rPr>
                <w:rFonts w:ascii="楷体" w:eastAsia="楷体" w:hAnsi="楷体" w:cs="宋体"/>
                <w:color w:val="9C0006"/>
                <w:kern w:val="0"/>
                <w:sz w:val="24"/>
                <w:szCs w:val="24"/>
              </w:rPr>
            </w:pPr>
            <w:r w:rsidRPr="001E572B">
              <w:rPr>
                <w:rFonts w:ascii="楷体" w:eastAsia="楷体" w:hAnsi="楷体" w:cs="宋体" w:hint="eastAsia"/>
                <w:color w:val="9C0006"/>
                <w:kern w:val="0"/>
                <w:sz w:val="24"/>
                <w:szCs w:val="24"/>
              </w:rPr>
              <w:t>9786.23%</w:t>
            </w:r>
          </w:p>
        </w:tc>
      </w:tr>
      <w:tr w:rsidR="001E572B" w:rsidRPr="001E572B" w:rsidTr="001E572B">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动力煤</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604.8</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603.6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E572B" w:rsidRPr="001E572B" w:rsidRDefault="001E572B" w:rsidP="001E572B">
            <w:pPr>
              <w:widowControl/>
              <w:jc w:val="center"/>
              <w:rPr>
                <w:rFonts w:ascii="楷体" w:eastAsia="楷体" w:hAnsi="楷体" w:cs="宋体"/>
                <w:color w:val="9C0006"/>
                <w:kern w:val="0"/>
                <w:sz w:val="24"/>
                <w:szCs w:val="24"/>
              </w:rPr>
            </w:pPr>
            <w:r w:rsidRPr="001E572B">
              <w:rPr>
                <w:rFonts w:ascii="楷体" w:eastAsia="楷体" w:hAnsi="楷体" w:cs="宋体" w:hint="eastAsia"/>
                <w:color w:val="9C0006"/>
                <w:kern w:val="0"/>
                <w:sz w:val="24"/>
                <w:szCs w:val="24"/>
              </w:rPr>
              <w:t>1.2</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E572B" w:rsidRPr="001E572B" w:rsidRDefault="001E572B" w:rsidP="001E572B">
            <w:pPr>
              <w:widowControl/>
              <w:jc w:val="center"/>
              <w:rPr>
                <w:rFonts w:ascii="楷体" w:eastAsia="楷体" w:hAnsi="楷体" w:cs="宋体"/>
                <w:color w:val="9C0006"/>
                <w:kern w:val="0"/>
                <w:sz w:val="24"/>
                <w:szCs w:val="24"/>
              </w:rPr>
            </w:pPr>
            <w:r w:rsidRPr="001E572B">
              <w:rPr>
                <w:rFonts w:ascii="楷体" w:eastAsia="楷体" w:hAnsi="楷体" w:cs="宋体" w:hint="eastAsia"/>
                <w:color w:val="9C0006"/>
                <w:kern w:val="0"/>
                <w:sz w:val="24"/>
                <w:szCs w:val="24"/>
              </w:rPr>
              <w:t>0.20%</w:t>
            </w:r>
          </w:p>
        </w:tc>
      </w:tr>
      <w:tr w:rsidR="001E572B" w:rsidRPr="001E572B" w:rsidTr="001E572B">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工业用天然气</w:t>
            </w:r>
          </w:p>
        </w:tc>
        <w:tc>
          <w:tcPr>
            <w:tcW w:w="298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西北</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2.19</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2.19</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E572B" w:rsidRPr="001E572B" w:rsidRDefault="001E572B" w:rsidP="001E572B">
            <w:pPr>
              <w:widowControl/>
              <w:jc w:val="center"/>
              <w:rPr>
                <w:rFonts w:ascii="楷体" w:eastAsia="楷体" w:hAnsi="楷体" w:cs="宋体"/>
                <w:color w:val="9C6500"/>
                <w:kern w:val="0"/>
                <w:sz w:val="24"/>
                <w:szCs w:val="24"/>
              </w:rPr>
            </w:pPr>
            <w:r w:rsidRPr="001E572B">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E572B" w:rsidRPr="001E572B" w:rsidRDefault="001E572B" w:rsidP="001E572B">
            <w:pPr>
              <w:widowControl/>
              <w:jc w:val="center"/>
              <w:rPr>
                <w:rFonts w:ascii="楷体" w:eastAsia="楷体" w:hAnsi="楷体" w:cs="宋体"/>
                <w:color w:val="9C6500"/>
                <w:kern w:val="0"/>
                <w:sz w:val="24"/>
                <w:szCs w:val="24"/>
              </w:rPr>
            </w:pPr>
            <w:r w:rsidRPr="001E572B">
              <w:rPr>
                <w:rFonts w:ascii="楷体" w:eastAsia="楷体" w:hAnsi="楷体" w:cs="宋体" w:hint="eastAsia"/>
                <w:color w:val="9C6500"/>
                <w:kern w:val="0"/>
                <w:sz w:val="24"/>
                <w:szCs w:val="24"/>
              </w:rPr>
              <w:t>0.00%</w:t>
            </w:r>
          </w:p>
        </w:tc>
      </w:tr>
      <w:tr w:rsidR="001E572B" w:rsidRPr="001E572B" w:rsidTr="001E572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1E572B" w:rsidRPr="001E572B" w:rsidRDefault="001E572B" w:rsidP="001E572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2.82</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2.82</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E572B" w:rsidRPr="001E572B" w:rsidRDefault="001E572B" w:rsidP="001E572B">
            <w:pPr>
              <w:widowControl/>
              <w:jc w:val="center"/>
              <w:rPr>
                <w:rFonts w:ascii="楷体" w:eastAsia="楷体" w:hAnsi="楷体" w:cs="宋体"/>
                <w:color w:val="9C6500"/>
                <w:kern w:val="0"/>
                <w:sz w:val="24"/>
                <w:szCs w:val="24"/>
              </w:rPr>
            </w:pPr>
            <w:r w:rsidRPr="001E572B">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E572B" w:rsidRPr="001E572B" w:rsidRDefault="001E572B" w:rsidP="001E572B">
            <w:pPr>
              <w:widowControl/>
              <w:jc w:val="center"/>
              <w:rPr>
                <w:rFonts w:ascii="楷体" w:eastAsia="楷体" w:hAnsi="楷体" w:cs="宋体"/>
                <w:color w:val="9C6500"/>
                <w:kern w:val="0"/>
                <w:sz w:val="24"/>
                <w:szCs w:val="24"/>
              </w:rPr>
            </w:pPr>
            <w:r w:rsidRPr="001E572B">
              <w:rPr>
                <w:rFonts w:ascii="楷体" w:eastAsia="楷体" w:hAnsi="楷体" w:cs="宋体" w:hint="eastAsia"/>
                <w:color w:val="9C6500"/>
                <w:kern w:val="0"/>
                <w:sz w:val="24"/>
                <w:szCs w:val="24"/>
              </w:rPr>
              <w:t>0.00%</w:t>
            </w:r>
          </w:p>
        </w:tc>
      </w:tr>
      <w:tr w:rsidR="001E572B" w:rsidRPr="001E572B" w:rsidTr="001E572B">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甲醇现货</w:t>
            </w:r>
          </w:p>
        </w:tc>
        <w:tc>
          <w:tcPr>
            <w:tcW w:w="298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3165</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3140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E572B" w:rsidRPr="001E572B" w:rsidRDefault="001E572B" w:rsidP="001E572B">
            <w:pPr>
              <w:widowControl/>
              <w:jc w:val="center"/>
              <w:rPr>
                <w:rFonts w:ascii="楷体" w:eastAsia="楷体" w:hAnsi="楷体" w:cs="宋体"/>
                <w:color w:val="9C0006"/>
                <w:kern w:val="0"/>
                <w:sz w:val="24"/>
                <w:szCs w:val="24"/>
              </w:rPr>
            </w:pPr>
            <w:r w:rsidRPr="001E572B">
              <w:rPr>
                <w:rFonts w:ascii="楷体" w:eastAsia="楷体" w:hAnsi="楷体" w:cs="宋体" w:hint="eastAsia"/>
                <w:color w:val="9C0006"/>
                <w:kern w:val="0"/>
                <w:sz w:val="24"/>
                <w:szCs w:val="24"/>
              </w:rPr>
              <w:t>25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E572B" w:rsidRPr="001E572B" w:rsidRDefault="001E572B" w:rsidP="001E572B">
            <w:pPr>
              <w:widowControl/>
              <w:jc w:val="center"/>
              <w:rPr>
                <w:rFonts w:ascii="楷体" w:eastAsia="楷体" w:hAnsi="楷体" w:cs="宋体"/>
                <w:color w:val="9C0006"/>
                <w:kern w:val="0"/>
                <w:sz w:val="24"/>
                <w:szCs w:val="24"/>
              </w:rPr>
            </w:pPr>
            <w:r w:rsidRPr="001E572B">
              <w:rPr>
                <w:rFonts w:ascii="楷体" w:eastAsia="楷体" w:hAnsi="楷体" w:cs="宋体" w:hint="eastAsia"/>
                <w:color w:val="9C0006"/>
                <w:kern w:val="0"/>
                <w:sz w:val="24"/>
                <w:szCs w:val="24"/>
              </w:rPr>
              <w:t>0.80%</w:t>
            </w:r>
          </w:p>
        </w:tc>
      </w:tr>
      <w:tr w:rsidR="001E572B" w:rsidRPr="001E572B" w:rsidTr="001E572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1E572B" w:rsidRPr="001E572B" w:rsidRDefault="001E572B" w:rsidP="001E572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福建</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3190</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3175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E572B" w:rsidRPr="001E572B" w:rsidRDefault="001E572B" w:rsidP="001E572B">
            <w:pPr>
              <w:widowControl/>
              <w:jc w:val="center"/>
              <w:rPr>
                <w:rFonts w:ascii="楷体" w:eastAsia="楷体" w:hAnsi="楷体" w:cs="宋体"/>
                <w:color w:val="9C0006"/>
                <w:kern w:val="0"/>
                <w:sz w:val="24"/>
                <w:szCs w:val="24"/>
              </w:rPr>
            </w:pPr>
            <w:r w:rsidRPr="001E572B">
              <w:rPr>
                <w:rFonts w:ascii="楷体" w:eastAsia="楷体" w:hAnsi="楷体" w:cs="宋体" w:hint="eastAsia"/>
                <w:color w:val="9C0006"/>
                <w:kern w:val="0"/>
                <w:sz w:val="24"/>
                <w:szCs w:val="24"/>
              </w:rPr>
              <w:t>15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E572B" w:rsidRPr="001E572B" w:rsidRDefault="001E572B" w:rsidP="001E572B">
            <w:pPr>
              <w:widowControl/>
              <w:jc w:val="center"/>
              <w:rPr>
                <w:rFonts w:ascii="楷体" w:eastAsia="楷体" w:hAnsi="楷体" w:cs="宋体"/>
                <w:color w:val="9C0006"/>
                <w:kern w:val="0"/>
                <w:sz w:val="24"/>
                <w:szCs w:val="24"/>
              </w:rPr>
            </w:pPr>
            <w:r w:rsidRPr="001E572B">
              <w:rPr>
                <w:rFonts w:ascii="楷体" w:eastAsia="楷体" w:hAnsi="楷体" w:cs="宋体" w:hint="eastAsia"/>
                <w:color w:val="9C0006"/>
                <w:kern w:val="0"/>
                <w:sz w:val="24"/>
                <w:szCs w:val="24"/>
              </w:rPr>
              <w:t>0.47%</w:t>
            </w:r>
          </w:p>
        </w:tc>
      </w:tr>
      <w:tr w:rsidR="001E572B" w:rsidRPr="001E572B" w:rsidTr="001E572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1E572B" w:rsidRPr="001E572B" w:rsidRDefault="001E572B" w:rsidP="001E572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2975</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2950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E572B" w:rsidRPr="001E572B" w:rsidRDefault="001E572B" w:rsidP="001E572B">
            <w:pPr>
              <w:widowControl/>
              <w:jc w:val="center"/>
              <w:rPr>
                <w:rFonts w:ascii="楷体" w:eastAsia="楷体" w:hAnsi="楷体" w:cs="宋体"/>
                <w:color w:val="9C0006"/>
                <w:kern w:val="0"/>
                <w:sz w:val="24"/>
                <w:szCs w:val="24"/>
              </w:rPr>
            </w:pPr>
            <w:r w:rsidRPr="001E572B">
              <w:rPr>
                <w:rFonts w:ascii="楷体" w:eastAsia="楷体" w:hAnsi="楷体" w:cs="宋体" w:hint="eastAsia"/>
                <w:color w:val="9C0006"/>
                <w:kern w:val="0"/>
                <w:sz w:val="24"/>
                <w:szCs w:val="24"/>
              </w:rPr>
              <w:t>25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E572B" w:rsidRPr="001E572B" w:rsidRDefault="001E572B" w:rsidP="001E572B">
            <w:pPr>
              <w:widowControl/>
              <w:jc w:val="center"/>
              <w:rPr>
                <w:rFonts w:ascii="楷体" w:eastAsia="楷体" w:hAnsi="楷体" w:cs="宋体"/>
                <w:color w:val="9C0006"/>
                <w:kern w:val="0"/>
                <w:sz w:val="24"/>
                <w:szCs w:val="24"/>
              </w:rPr>
            </w:pPr>
            <w:r w:rsidRPr="001E572B">
              <w:rPr>
                <w:rFonts w:ascii="楷体" w:eastAsia="楷体" w:hAnsi="楷体" w:cs="宋体" w:hint="eastAsia"/>
                <w:color w:val="9C0006"/>
                <w:kern w:val="0"/>
                <w:sz w:val="24"/>
                <w:szCs w:val="24"/>
              </w:rPr>
              <w:t>0.85%</w:t>
            </w:r>
          </w:p>
        </w:tc>
      </w:tr>
      <w:tr w:rsidR="001E572B" w:rsidRPr="001E572B" w:rsidTr="001E572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1E572B" w:rsidRPr="001E572B" w:rsidRDefault="001E572B" w:rsidP="001E572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广东</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3220</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3150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E572B" w:rsidRPr="001E572B" w:rsidRDefault="001E572B" w:rsidP="001E572B">
            <w:pPr>
              <w:widowControl/>
              <w:jc w:val="center"/>
              <w:rPr>
                <w:rFonts w:ascii="楷体" w:eastAsia="楷体" w:hAnsi="楷体" w:cs="宋体"/>
                <w:color w:val="9C0006"/>
                <w:kern w:val="0"/>
                <w:sz w:val="24"/>
                <w:szCs w:val="24"/>
              </w:rPr>
            </w:pPr>
            <w:r w:rsidRPr="001E572B">
              <w:rPr>
                <w:rFonts w:ascii="楷体" w:eastAsia="楷体" w:hAnsi="楷体" w:cs="宋体" w:hint="eastAsia"/>
                <w:color w:val="9C0006"/>
                <w:kern w:val="0"/>
                <w:sz w:val="24"/>
                <w:szCs w:val="24"/>
              </w:rPr>
              <w:t>70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E572B" w:rsidRPr="001E572B" w:rsidRDefault="001E572B" w:rsidP="001E572B">
            <w:pPr>
              <w:widowControl/>
              <w:jc w:val="center"/>
              <w:rPr>
                <w:rFonts w:ascii="楷体" w:eastAsia="楷体" w:hAnsi="楷体" w:cs="宋体"/>
                <w:color w:val="9C0006"/>
                <w:kern w:val="0"/>
                <w:sz w:val="24"/>
                <w:szCs w:val="24"/>
              </w:rPr>
            </w:pPr>
            <w:r w:rsidRPr="001E572B">
              <w:rPr>
                <w:rFonts w:ascii="楷体" w:eastAsia="楷体" w:hAnsi="楷体" w:cs="宋体" w:hint="eastAsia"/>
                <w:color w:val="9C0006"/>
                <w:kern w:val="0"/>
                <w:sz w:val="24"/>
                <w:szCs w:val="24"/>
              </w:rPr>
              <w:t>2.22%</w:t>
            </w:r>
          </w:p>
        </w:tc>
      </w:tr>
      <w:tr w:rsidR="001E572B" w:rsidRPr="001E572B" w:rsidTr="001E572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1E572B" w:rsidRPr="001E572B" w:rsidRDefault="001E572B" w:rsidP="001E572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山东（中）</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2930</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2990</w:t>
            </w:r>
          </w:p>
        </w:tc>
        <w:tc>
          <w:tcPr>
            <w:tcW w:w="1080" w:type="dxa"/>
            <w:tcBorders>
              <w:top w:val="nil"/>
              <w:left w:val="nil"/>
              <w:bottom w:val="single" w:sz="4" w:space="0" w:color="auto"/>
              <w:right w:val="single" w:sz="4" w:space="0" w:color="auto"/>
            </w:tcBorders>
            <w:shd w:val="clear" w:color="000000" w:fill="C6EFCE"/>
            <w:vAlign w:val="center"/>
            <w:hideMark/>
          </w:tcPr>
          <w:p w:rsidR="001E572B" w:rsidRPr="001E572B" w:rsidRDefault="001E572B" w:rsidP="001E572B">
            <w:pPr>
              <w:widowControl/>
              <w:jc w:val="center"/>
              <w:rPr>
                <w:rFonts w:ascii="楷体" w:eastAsia="楷体" w:hAnsi="楷体" w:cs="宋体"/>
                <w:color w:val="006100"/>
                <w:kern w:val="0"/>
                <w:sz w:val="24"/>
                <w:szCs w:val="24"/>
              </w:rPr>
            </w:pPr>
            <w:r w:rsidRPr="001E572B">
              <w:rPr>
                <w:rFonts w:ascii="楷体" w:eastAsia="楷体" w:hAnsi="楷体" w:cs="宋体" w:hint="eastAsia"/>
                <w:color w:val="006100"/>
                <w:kern w:val="0"/>
                <w:sz w:val="24"/>
                <w:szCs w:val="24"/>
              </w:rPr>
              <w:t>-60</w:t>
            </w:r>
          </w:p>
        </w:tc>
        <w:tc>
          <w:tcPr>
            <w:tcW w:w="1360" w:type="dxa"/>
            <w:tcBorders>
              <w:top w:val="nil"/>
              <w:left w:val="nil"/>
              <w:bottom w:val="single" w:sz="4" w:space="0" w:color="auto"/>
              <w:right w:val="single" w:sz="4" w:space="0" w:color="auto"/>
            </w:tcBorders>
            <w:shd w:val="clear" w:color="000000" w:fill="C6EFCE"/>
            <w:vAlign w:val="center"/>
            <w:hideMark/>
          </w:tcPr>
          <w:p w:rsidR="001E572B" w:rsidRPr="001E572B" w:rsidRDefault="001E572B" w:rsidP="001E572B">
            <w:pPr>
              <w:widowControl/>
              <w:jc w:val="center"/>
              <w:rPr>
                <w:rFonts w:ascii="楷体" w:eastAsia="楷体" w:hAnsi="楷体" w:cs="宋体"/>
                <w:color w:val="006100"/>
                <w:kern w:val="0"/>
                <w:sz w:val="24"/>
                <w:szCs w:val="24"/>
              </w:rPr>
            </w:pPr>
            <w:r w:rsidRPr="001E572B">
              <w:rPr>
                <w:rFonts w:ascii="楷体" w:eastAsia="楷体" w:hAnsi="楷体" w:cs="宋体" w:hint="eastAsia"/>
                <w:color w:val="006100"/>
                <w:kern w:val="0"/>
                <w:sz w:val="24"/>
                <w:szCs w:val="24"/>
              </w:rPr>
              <w:t>-2.01%</w:t>
            </w:r>
          </w:p>
        </w:tc>
      </w:tr>
      <w:tr w:rsidR="001E572B" w:rsidRPr="001E572B" w:rsidTr="001E572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1E572B" w:rsidRPr="001E572B" w:rsidRDefault="001E572B" w:rsidP="001E572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内蒙</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2550</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2550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E572B" w:rsidRPr="001E572B" w:rsidRDefault="001E572B" w:rsidP="001E572B">
            <w:pPr>
              <w:widowControl/>
              <w:jc w:val="center"/>
              <w:rPr>
                <w:rFonts w:ascii="楷体" w:eastAsia="楷体" w:hAnsi="楷体" w:cs="宋体"/>
                <w:color w:val="9C6500"/>
                <w:kern w:val="0"/>
                <w:sz w:val="24"/>
                <w:szCs w:val="24"/>
              </w:rPr>
            </w:pPr>
            <w:r w:rsidRPr="001E572B">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E572B" w:rsidRPr="001E572B" w:rsidRDefault="001E572B" w:rsidP="001E572B">
            <w:pPr>
              <w:widowControl/>
              <w:jc w:val="center"/>
              <w:rPr>
                <w:rFonts w:ascii="楷体" w:eastAsia="楷体" w:hAnsi="楷体" w:cs="宋体"/>
                <w:color w:val="9C6500"/>
                <w:kern w:val="0"/>
                <w:sz w:val="24"/>
                <w:szCs w:val="24"/>
              </w:rPr>
            </w:pPr>
            <w:r w:rsidRPr="001E572B">
              <w:rPr>
                <w:rFonts w:ascii="楷体" w:eastAsia="楷体" w:hAnsi="楷体" w:cs="宋体" w:hint="eastAsia"/>
                <w:color w:val="9C6500"/>
                <w:kern w:val="0"/>
                <w:sz w:val="24"/>
                <w:szCs w:val="24"/>
              </w:rPr>
              <w:t>0.00%</w:t>
            </w:r>
          </w:p>
        </w:tc>
      </w:tr>
      <w:tr w:rsidR="001E572B" w:rsidRPr="001E572B" w:rsidTr="001E572B">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甲醇期货</w:t>
            </w:r>
          </w:p>
        </w:tc>
        <w:tc>
          <w:tcPr>
            <w:tcW w:w="298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1805</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2915</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2867</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E572B" w:rsidRPr="001E572B" w:rsidRDefault="001E572B" w:rsidP="001E572B">
            <w:pPr>
              <w:widowControl/>
              <w:jc w:val="center"/>
              <w:rPr>
                <w:rFonts w:ascii="楷体" w:eastAsia="楷体" w:hAnsi="楷体" w:cs="宋体"/>
                <w:color w:val="9C0006"/>
                <w:kern w:val="0"/>
                <w:sz w:val="24"/>
                <w:szCs w:val="24"/>
              </w:rPr>
            </w:pPr>
            <w:r w:rsidRPr="001E572B">
              <w:rPr>
                <w:rFonts w:ascii="楷体" w:eastAsia="楷体" w:hAnsi="楷体" w:cs="宋体" w:hint="eastAsia"/>
                <w:color w:val="9C0006"/>
                <w:kern w:val="0"/>
                <w:sz w:val="24"/>
                <w:szCs w:val="24"/>
              </w:rPr>
              <w:t>48</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E572B" w:rsidRPr="001E572B" w:rsidRDefault="001E572B" w:rsidP="001E572B">
            <w:pPr>
              <w:widowControl/>
              <w:jc w:val="center"/>
              <w:rPr>
                <w:rFonts w:ascii="楷体" w:eastAsia="楷体" w:hAnsi="楷体" w:cs="宋体"/>
                <w:color w:val="9C0006"/>
                <w:kern w:val="0"/>
                <w:sz w:val="24"/>
                <w:szCs w:val="24"/>
              </w:rPr>
            </w:pPr>
            <w:r w:rsidRPr="001E572B">
              <w:rPr>
                <w:rFonts w:ascii="楷体" w:eastAsia="楷体" w:hAnsi="楷体" w:cs="宋体" w:hint="eastAsia"/>
                <w:color w:val="9C0006"/>
                <w:kern w:val="0"/>
                <w:sz w:val="24"/>
                <w:szCs w:val="24"/>
              </w:rPr>
              <w:t>1.67%</w:t>
            </w:r>
          </w:p>
        </w:tc>
      </w:tr>
      <w:tr w:rsidR="001E572B" w:rsidRPr="001E572B" w:rsidTr="001E572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1E572B" w:rsidRPr="001E572B" w:rsidRDefault="001E572B" w:rsidP="001E572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1809</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2722</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2682</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E572B" w:rsidRPr="001E572B" w:rsidRDefault="001E572B" w:rsidP="001E572B">
            <w:pPr>
              <w:widowControl/>
              <w:jc w:val="center"/>
              <w:rPr>
                <w:rFonts w:ascii="楷体" w:eastAsia="楷体" w:hAnsi="楷体" w:cs="宋体"/>
                <w:color w:val="9C0006"/>
                <w:kern w:val="0"/>
                <w:sz w:val="24"/>
                <w:szCs w:val="24"/>
              </w:rPr>
            </w:pPr>
            <w:r w:rsidRPr="001E572B">
              <w:rPr>
                <w:rFonts w:ascii="楷体" w:eastAsia="楷体" w:hAnsi="楷体" w:cs="宋体" w:hint="eastAsia"/>
                <w:color w:val="9C0006"/>
                <w:kern w:val="0"/>
                <w:sz w:val="24"/>
                <w:szCs w:val="24"/>
              </w:rPr>
              <w:t>40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E572B" w:rsidRPr="001E572B" w:rsidRDefault="001E572B" w:rsidP="001E572B">
            <w:pPr>
              <w:widowControl/>
              <w:jc w:val="center"/>
              <w:rPr>
                <w:rFonts w:ascii="楷体" w:eastAsia="楷体" w:hAnsi="楷体" w:cs="宋体"/>
                <w:color w:val="9C0006"/>
                <w:kern w:val="0"/>
                <w:sz w:val="24"/>
                <w:szCs w:val="24"/>
              </w:rPr>
            </w:pPr>
            <w:r w:rsidRPr="001E572B">
              <w:rPr>
                <w:rFonts w:ascii="楷体" w:eastAsia="楷体" w:hAnsi="楷体" w:cs="宋体" w:hint="eastAsia"/>
                <w:color w:val="9C0006"/>
                <w:kern w:val="0"/>
                <w:sz w:val="24"/>
                <w:szCs w:val="24"/>
              </w:rPr>
              <w:t>1.49%</w:t>
            </w:r>
          </w:p>
        </w:tc>
      </w:tr>
      <w:tr w:rsidR="001E572B" w:rsidRPr="001E572B" w:rsidTr="001E572B">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外盘</w:t>
            </w:r>
          </w:p>
        </w:tc>
        <w:tc>
          <w:tcPr>
            <w:tcW w:w="298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CFR中国</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386</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385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E572B" w:rsidRPr="001E572B" w:rsidRDefault="001E572B" w:rsidP="001E572B">
            <w:pPr>
              <w:widowControl/>
              <w:jc w:val="center"/>
              <w:rPr>
                <w:rFonts w:ascii="楷体" w:eastAsia="楷体" w:hAnsi="楷体" w:cs="宋体"/>
                <w:color w:val="9C0006"/>
                <w:kern w:val="0"/>
                <w:sz w:val="24"/>
                <w:szCs w:val="24"/>
              </w:rPr>
            </w:pPr>
            <w:r w:rsidRPr="001E572B">
              <w:rPr>
                <w:rFonts w:ascii="楷体" w:eastAsia="楷体" w:hAnsi="楷体" w:cs="宋体" w:hint="eastAsia"/>
                <w:color w:val="9C0006"/>
                <w:kern w:val="0"/>
                <w:sz w:val="24"/>
                <w:szCs w:val="24"/>
              </w:rPr>
              <w:t>1</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E572B" w:rsidRPr="001E572B" w:rsidRDefault="001E572B" w:rsidP="001E572B">
            <w:pPr>
              <w:widowControl/>
              <w:jc w:val="center"/>
              <w:rPr>
                <w:rFonts w:ascii="楷体" w:eastAsia="楷体" w:hAnsi="楷体" w:cs="宋体"/>
                <w:color w:val="9C0006"/>
                <w:kern w:val="0"/>
                <w:sz w:val="24"/>
                <w:szCs w:val="24"/>
              </w:rPr>
            </w:pPr>
            <w:r w:rsidRPr="001E572B">
              <w:rPr>
                <w:rFonts w:ascii="楷体" w:eastAsia="楷体" w:hAnsi="楷体" w:cs="宋体" w:hint="eastAsia"/>
                <w:color w:val="9C0006"/>
                <w:kern w:val="0"/>
                <w:sz w:val="24"/>
                <w:szCs w:val="24"/>
              </w:rPr>
              <w:t>0.26%</w:t>
            </w:r>
          </w:p>
        </w:tc>
      </w:tr>
      <w:tr w:rsidR="001E572B" w:rsidRPr="001E572B" w:rsidTr="001E572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1E572B" w:rsidRPr="001E572B" w:rsidRDefault="001E572B" w:rsidP="001E572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CFR东南亚</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421</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421</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E572B" w:rsidRPr="001E572B" w:rsidRDefault="001E572B" w:rsidP="001E572B">
            <w:pPr>
              <w:widowControl/>
              <w:jc w:val="center"/>
              <w:rPr>
                <w:rFonts w:ascii="楷体" w:eastAsia="楷体" w:hAnsi="楷体" w:cs="宋体"/>
                <w:color w:val="9C6500"/>
                <w:kern w:val="0"/>
                <w:sz w:val="24"/>
                <w:szCs w:val="24"/>
              </w:rPr>
            </w:pPr>
            <w:r w:rsidRPr="001E572B">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E572B" w:rsidRPr="001E572B" w:rsidRDefault="001E572B" w:rsidP="001E572B">
            <w:pPr>
              <w:widowControl/>
              <w:jc w:val="center"/>
              <w:rPr>
                <w:rFonts w:ascii="楷体" w:eastAsia="楷体" w:hAnsi="楷体" w:cs="宋体"/>
                <w:color w:val="9C6500"/>
                <w:kern w:val="0"/>
                <w:sz w:val="24"/>
                <w:szCs w:val="24"/>
              </w:rPr>
            </w:pPr>
            <w:r w:rsidRPr="001E572B">
              <w:rPr>
                <w:rFonts w:ascii="楷体" w:eastAsia="楷体" w:hAnsi="楷体" w:cs="宋体" w:hint="eastAsia"/>
                <w:color w:val="9C6500"/>
                <w:kern w:val="0"/>
                <w:sz w:val="24"/>
                <w:szCs w:val="24"/>
              </w:rPr>
              <w:t>0.00%</w:t>
            </w:r>
          </w:p>
        </w:tc>
      </w:tr>
      <w:tr w:rsidR="001E572B" w:rsidRPr="001E572B" w:rsidTr="001E572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1E572B" w:rsidRPr="001E572B" w:rsidRDefault="001E572B" w:rsidP="001E572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FOB美国</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 xml:space="preserve">388 </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 xml:space="preserve">395 </w:t>
            </w:r>
          </w:p>
        </w:tc>
        <w:tc>
          <w:tcPr>
            <w:tcW w:w="1080" w:type="dxa"/>
            <w:tcBorders>
              <w:top w:val="nil"/>
              <w:left w:val="nil"/>
              <w:bottom w:val="single" w:sz="4" w:space="0" w:color="auto"/>
              <w:right w:val="single" w:sz="4" w:space="0" w:color="auto"/>
            </w:tcBorders>
            <w:shd w:val="clear" w:color="000000" w:fill="C6EFCE"/>
            <w:vAlign w:val="center"/>
            <w:hideMark/>
          </w:tcPr>
          <w:p w:rsidR="001E572B" w:rsidRPr="001E572B" w:rsidRDefault="001E572B" w:rsidP="001E572B">
            <w:pPr>
              <w:widowControl/>
              <w:jc w:val="center"/>
              <w:rPr>
                <w:rFonts w:ascii="楷体" w:eastAsia="楷体" w:hAnsi="楷体" w:cs="宋体"/>
                <w:color w:val="006100"/>
                <w:kern w:val="0"/>
                <w:sz w:val="24"/>
                <w:szCs w:val="24"/>
              </w:rPr>
            </w:pPr>
            <w:r w:rsidRPr="001E572B">
              <w:rPr>
                <w:rFonts w:ascii="楷体" w:eastAsia="楷体" w:hAnsi="楷体" w:cs="宋体" w:hint="eastAsia"/>
                <w:color w:val="006100"/>
                <w:kern w:val="0"/>
                <w:sz w:val="24"/>
                <w:szCs w:val="24"/>
              </w:rPr>
              <w:t>-6.688</w:t>
            </w:r>
          </w:p>
        </w:tc>
        <w:tc>
          <w:tcPr>
            <w:tcW w:w="1360" w:type="dxa"/>
            <w:tcBorders>
              <w:top w:val="nil"/>
              <w:left w:val="nil"/>
              <w:bottom w:val="single" w:sz="4" w:space="0" w:color="auto"/>
              <w:right w:val="single" w:sz="4" w:space="0" w:color="auto"/>
            </w:tcBorders>
            <w:shd w:val="clear" w:color="000000" w:fill="C6EFCE"/>
            <w:vAlign w:val="center"/>
            <w:hideMark/>
          </w:tcPr>
          <w:p w:rsidR="001E572B" w:rsidRPr="001E572B" w:rsidRDefault="001E572B" w:rsidP="001E572B">
            <w:pPr>
              <w:widowControl/>
              <w:jc w:val="center"/>
              <w:rPr>
                <w:rFonts w:ascii="楷体" w:eastAsia="楷体" w:hAnsi="楷体" w:cs="宋体"/>
                <w:color w:val="006100"/>
                <w:kern w:val="0"/>
                <w:sz w:val="24"/>
                <w:szCs w:val="24"/>
              </w:rPr>
            </w:pPr>
            <w:r w:rsidRPr="001E572B">
              <w:rPr>
                <w:rFonts w:ascii="楷体" w:eastAsia="楷体" w:hAnsi="楷体" w:cs="宋体" w:hint="eastAsia"/>
                <w:color w:val="006100"/>
                <w:kern w:val="0"/>
                <w:sz w:val="24"/>
                <w:szCs w:val="24"/>
              </w:rPr>
              <w:t>-1.69%</w:t>
            </w:r>
          </w:p>
        </w:tc>
      </w:tr>
      <w:tr w:rsidR="001E572B" w:rsidRPr="001E572B" w:rsidTr="001E572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1E572B" w:rsidRPr="001E572B" w:rsidRDefault="001E572B" w:rsidP="001E572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FOB鹿特丹（欧元/吨）</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309</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311</w:t>
            </w:r>
          </w:p>
        </w:tc>
        <w:tc>
          <w:tcPr>
            <w:tcW w:w="1080" w:type="dxa"/>
            <w:tcBorders>
              <w:top w:val="nil"/>
              <w:left w:val="nil"/>
              <w:bottom w:val="single" w:sz="4" w:space="0" w:color="auto"/>
              <w:right w:val="single" w:sz="4" w:space="0" w:color="auto"/>
            </w:tcBorders>
            <w:shd w:val="clear" w:color="000000" w:fill="C6EFCE"/>
            <w:vAlign w:val="center"/>
            <w:hideMark/>
          </w:tcPr>
          <w:p w:rsidR="001E572B" w:rsidRPr="001E572B" w:rsidRDefault="001E572B" w:rsidP="001E572B">
            <w:pPr>
              <w:widowControl/>
              <w:jc w:val="center"/>
              <w:rPr>
                <w:rFonts w:ascii="楷体" w:eastAsia="楷体" w:hAnsi="楷体" w:cs="宋体"/>
                <w:color w:val="006100"/>
                <w:kern w:val="0"/>
                <w:sz w:val="24"/>
                <w:szCs w:val="24"/>
              </w:rPr>
            </w:pPr>
            <w:r w:rsidRPr="001E572B">
              <w:rPr>
                <w:rFonts w:ascii="楷体" w:eastAsia="楷体" w:hAnsi="楷体" w:cs="宋体" w:hint="eastAsia"/>
                <w:color w:val="006100"/>
                <w:kern w:val="0"/>
                <w:sz w:val="24"/>
                <w:szCs w:val="24"/>
              </w:rPr>
              <w:t>-2</w:t>
            </w:r>
          </w:p>
        </w:tc>
        <w:tc>
          <w:tcPr>
            <w:tcW w:w="1360" w:type="dxa"/>
            <w:tcBorders>
              <w:top w:val="nil"/>
              <w:left w:val="nil"/>
              <w:bottom w:val="single" w:sz="4" w:space="0" w:color="auto"/>
              <w:right w:val="single" w:sz="4" w:space="0" w:color="auto"/>
            </w:tcBorders>
            <w:shd w:val="clear" w:color="000000" w:fill="C6EFCE"/>
            <w:vAlign w:val="center"/>
            <w:hideMark/>
          </w:tcPr>
          <w:p w:rsidR="001E572B" w:rsidRPr="001E572B" w:rsidRDefault="001E572B" w:rsidP="001E572B">
            <w:pPr>
              <w:widowControl/>
              <w:jc w:val="center"/>
              <w:rPr>
                <w:rFonts w:ascii="楷体" w:eastAsia="楷体" w:hAnsi="楷体" w:cs="宋体"/>
                <w:color w:val="006100"/>
                <w:kern w:val="0"/>
                <w:sz w:val="24"/>
                <w:szCs w:val="24"/>
              </w:rPr>
            </w:pPr>
            <w:r w:rsidRPr="001E572B">
              <w:rPr>
                <w:rFonts w:ascii="楷体" w:eastAsia="楷体" w:hAnsi="楷体" w:cs="宋体" w:hint="eastAsia"/>
                <w:color w:val="006100"/>
                <w:kern w:val="0"/>
                <w:sz w:val="24"/>
                <w:szCs w:val="24"/>
              </w:rPr>
              <w:t>-0.64%</w:t>
            </w:r>
          </w:p>
        </w:tc>
      </w:tr>
      <w:tr w:rsidR="001E572B" w:rsidRPr="001E572B" w:rsidTr="001E572B">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下游</w:t>
            </w:r>
          </w:p>
        </w:tc>
        <w:tc>
          <w:tcPr>
            <w:tcW w:w="298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PP（盘面）</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8855</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8840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E572B" w:rsidRPr="001E572B" w:rsidRDefault="001E572B" w:rsidP="001E572B">
            <w:pPr>
              <w:widowControl/>
              <w:jc w:val="center"/>
              <w:rPr>
                <w:rFonts w:ascii="楷体" w:eastAsia="楷体" w:hAnsi="楷体" w:cs="宋体"/>
                <w:color w:val="9C0006"/>
                <w:kern w:val="0"/>
                <w:sz w:val="24"/>
                <w:szCs w:val="24"/>
              </w:rPr>
            </w:pPr>
            <w:r w:rsidRPr="001E572B">
              <w:rPr>
                <w:rFonts w:ascii="楷体" w:eastAsia="楷体" w:hAnsi="楷体" w:cs="宋体" w:hint="eastAsia"/>
                <w:color w:val="9C0006"/>
                <w:kern w:val="0"/>
                <w:sz w:val="24"/>
                <w:szCs w:val="24"/>
              </w:rPr>
              <w:t>15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E572B" w:rsidRPr="001E572B" w:rsidRDefault="001E572B" w:rsidP="001E572B">
            <w:pPr>
              <w:widowControl/>
              <w:jc w:val="center"/>
              <w:rPr>
                <w:rFonts w:ascii="楷体" w:eastAsia="楷体" w:hAnsi="楷体" w:cs="宋体"/>
                <w:color w:val="9C0006"/>
                <w:kern w:val="0"/>
                <w:sz w:val="24"/>
                <w:szCs w:val="24"/>
              </w:rPr>
            </w:pPr>
            <w:r w:rsidRPr="001E572B">
              <w:rPr>
                <w:rFonts w:ascii="楷体" w:eastAsia="楷体" w:hAnsi="楷体" w:cs="宋体" w:hint="eastAsia"/>
                <w:color w:val="9C0006"/>
                <w:kern w:val="0"/>
                <w:sz w:val="24"/>
                <w:szCs w:val="24"/>
              </w:rPr>
              <w:t>0.17%</w:t>
            </w:r>
          </w:p>
        </w:tc>
      </w:tr>
      <w:tr w:rsidR="001E572B" w:rsidRPr="001E572B" w:rsidTr="001E572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1E572B" w:rsidRPr="001E572B" w:rsidRDefault="001E572B" w:rsidP="001E572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LLDPE（盘面）</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9230</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9195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E572B" w:rsidRPr="001E572B" w:rsidRDefault="001E572B" w:rsidP="001E572B">
            <w:pPr>
              <w:widowControl/>
              <w:jc w:val="center"/>
              <w:rPr>
                <w:rFonts w:ascii="楷体" w:eastAsia="楷体" w:hAnsi="楷体" w:cs="宋体"/>
                <w:color w:val="9C0006"/>
                <w:kern w:val="0"/>
                <w:sz w:val="24"/>
                <w:szCs w:val="24"/>
              </w:rPr>
            </w:pPr>
            <w:r w:rsidRPr="001E572B">
              <w:rPr>
                <w:rFonts w:ascii="楷体" w:eastAsia="楷体" w:hAnsi="楷体" w:cs="宋体" w:hint="eastAsia"/>
                <w:color w:val="9C0006"/>
                <w:kern w:val="0"/>
                <w:sz w:val="24"/>
                <w:szCs w:val="24"/>
              </w:rPr>
              <w:t>35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E572B" w:rsidRPr="001E572B" w:rsidRDefault="001E572B" w:rsidP="001E572B">
            <w:pPr>
              <w:widowControl/>
              <w:jc w:val="center"/>
              <w:rPr>
                <w:rFonts w:ascii="楷体" w:eastAsia="楷体" w:hAnsi="楷体" w:cs="宋体"/>
                <w:color w:val="9C0006"/>
                <w:kern w:val="0"/>
                <w:sz w:val="24"/>
                <w:szCs w:val="24"/>
              </w:rPr>
            </w:pPr>
            <w:r w:rsidRPr="001E572B">
              <w:rPr>
                <w:rFonts w:ascii="楷体" w:eastAsia="楷体" w:hAnsi="楷体" w:cs="宋体" w:hint="eastAsia"/>
                <w:color w:val="9C0006"/>
                <w:kern w:val="0"/>
                <w:sz w:val="24"/>
                <w:szCs w:val="24"/>
              </w:rPr>
              <w:t>0.38%</w:t>
            </w:r>
          </w:p>
        </w:tc>
      </w:tr>
      <w:tr w:rsidR="001E572B" w:rsidRPr="001E572B" w:rsidTr="001E572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1E572B" w:rsidRPr="001E572B" w:rsidRDefault="001E572B" w:rsidP="001E572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甲醛（山东）</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1505</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1505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E572B" w:rsidRPr="001E572B" w:rsidRDefault="001E572B" w:rsidP="001E572B">
            <w:pPr>
              <w:widowControl/>
              <w:jc w:val="center"/>
              <w:rPr>
                <w:rFonts w:ascii="楷体" w:eastAsia="楷体" w:hAnsi="楷体" w:cs="宋体"/>
                <w:color w:val="9C6500"/>
                <w:kern w:val="0"/>
                <w:sz w:val="24"/>
                <w:szCs w:val="24"/>
              </w:rPr>
            </w:pPr>
            <w:r w:rsidRPr="001E572B">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E572B" w:rsidRPr="001E572B" w:rsidRDefault="001E572B" w:rsidP="001E572B">
            <w:pPr>
              <w:widowControl/>
              <w:jc w:val="center"/>
              <w:rPr>
                <w:rFonts w:ascii="楷体" w:eastAsia="楷体" w:hAnsi="楷体" w:cs="宋体"/>
                <w:color w:val="9C6500"/>
                <w:kern w:val="0"/>
                <w:sz w:val="24"/>
                <w:szCs w:val="24"/>
              </w:rPr>
            </w:pPr>
            <w:r w:rsidRPr="001E572B">
              <w:rPr>
                <w:rFonts w:ascii="楷体" w:eastAsia="楷体" w:hAnsi="楷体" w:cs="宋体" w:hint="eastAsia"/>
                <w:color w:val="9C6500"/>
                <w:kern w:val="0"/>
                <w:sz w:val="24"/>
                <w:szCs w:val="24"/>
              </w:rPr>
              <w:t>0.00%</w:t>
            </w:r>
          </w:p>
        </w:tc>
      </w:tr>
      <w:tr w:rsidR="001E572B" w:rsidRPr="001E572B" w:rsidTr="001E572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1E572B" w:rsidRPr="001E572B" w:rsidRDefault="001E572B" w:rsidP="001E572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醋酸（江苏）</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4450</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4450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E572B" w:rsidRPr="001E572B" w:rsidRDefault="001E572B" w:rsidP="001E572B">
            <w:pPr>
              <w:widowControl/>
              <w:jc w:val="center"/>
              <w:rPr>
                <w:rFonts w:ascii="楷体" w:eastAsia="楷体" w:hAnsi="楷体" w:cs="宋体"/>
                <w:color w:val="9C6500"/>
                <w:kern w:val="0"/>
                <w:sz w:val="24"/>
                <w:szCs w:val="24"/>
              </w:rPr>
            </w:pPr>
            <w:r w:rsidRPr="001E572B">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E572B" w:rsidRPr="001E572B" w:rsidRDefault="001E572B" w:rsidP="001E572B">
            <w:pPr>
              <w:widowControl/>
              <w:jc w:val="center"/>
              <w:rPr>
                <w:rFonts w:ascii="楷体" w:eastAsia="楷体" w:hAnsi="楷体" w:cs="宋体"/>
                <w:color w:val="9C6500"/>
                <w:kern w:val="0"/>
                <w:sz w:val="24"/>
                <w:szCs w:val="24"/>
              </w:rPr>
            </w:pPr>
            <w:r w:rsidRPr="001E572B">
              <w:rPr>
                <w:rFonts w:ascii="楷体" w:eastAsia="楷体" w:hAnsi="楷体" w:cs="宋体" w:hint="eastAsia"/>
                <w:color w:val="9C6500"/>
                <w:kern w:val="0"/>
                <w:sz w:val="24"/>
                <w:szCs w:val="24"/>
              </w:rPr>
              <w:t>0.00%</w:t>
            </w:r>
          </w:p>
        </w:tc>
      </w:tr>
      <w:tr w:rsidR="001E572B" w:rsidRPr="001E572B" w:rsidTr="001E572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1E572B" w:rsidRPr="001E572B" w:rsidRDefault="001E572B" w:rsidP="001E572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二甲醚（河北）</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3970</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3790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E572B" w:rsidRPr="001E572B" w:rsidRDefault="001E572B" w:rsidP="001E572B">
            <w:pPr>
              <w:widowControl/>
              <w:jc w:val="center"/>
              <w:rPr>
                <w:rFonts w:ascii="楷体" w:eastAsia="楷体" w:hAnsi="楷体" w:cs="宋体"/>
                <w:color w:val="9C0006"/>
                <w:kern w:val="0"/>
                <w:sz w:val="24"/>
                <w:szCs w:val="24"/>
              </w:rPr>
            </w:pPr>
            <w:r w:rsidRPr="001E572B">
              <w:rPr>
                <w:rFonts w:ascii="楷体" w:eastAsia="楷体" w:hAnsi="楷体" w:cs="宋体" w:hint="eastAsia"/>
                <w:color w:val="9C0006"/>
                <w:kern w:val="0"/>
                <w:sz w:val="24"/>
                <w:szCs w:val="24"/>
              </w:rPr>
              <w:t>180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E572B" w:rsidRPr="001E572B" w:rsidRDefault="001E572B" w:rsidP="001E572B">
            <w:pPr>
              <w:widowControl/>
              <w:jc w:val="center"/>
              <w:rPr>
                <w:rFonts w:ascii="楷体" w:eastAsia="楷体" w:hAnsi="楷体" w:cs="宋体"/>
                <w:color w:val="9C0006"/>
                <w:kern w:val="0"/>
                <w:sz w:val="24"/>
                <w:szCs w:val="24"/>
              </w:rPr>
            </w:pPr>
            <w:r w:rsidRPr="001E572B">
              <w:rPr>
                <w:rFonts w:ascii="楷体" w:eastAsia="楷体" w:hAnsi="楷体" w:cs="宋体" w:hint="eastAsia"/>
                <w:color w:val="9C0006"/>
                <w:kern w:val="0"/>
                <w:sz w:val="24"/>
                <w:szCs w:val="24"/>
              </w:rPr>
              <w:t>4.75%</w:t>
            </w:r>
          </w:p>
        </w:tc>
      </w:tr>
      <w:tr w:rsidR="001E572B" w:rsidRPr="001E572B" w:rsidTr="001E572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1E572B" w:rsidRPr="001E572B" w:rsidRDefault="001E572B" w:rsidP="001E572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MTBE</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6040</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6020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E572B" w:rsidRPr="001E572B" w:rsidRDefault="001E572B" w:rsidP="001E572B">
            <w:pPr>
              <w:widowControl/>
              <w:jc w:val="center"/>
              <w:rPr>
                <w:rFonts w:ascii="楷体" w:eastAsia="楷体" w:hAnsi="楷体" w:cs="宋体"/>
                <w:color w:val="9C0006"/>
                <w:kern w:val="0"/>
                <w:sz w:val="24"/>
                <w:szCs w:val="24"/>
              </w:rPr>
            </w:pPr>
            <w:r w:rsidRPr="001E572B">
              <w:rPr>
                <w:rFonts w:ascii="楷体" w:eastAsia="楷体" w:hAnsi="楷体" w:cs="宋体" w:hint="eastAsia"/>
                <w:color w:val="9C0006"/>
                <w:kern w:val="0"/>
                <w:sz w:val="24"/>
                <w:szCs w:val="24"/>
              </w:rPr>
              <w:t>20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E572B" w:rsidRPr="001E572B" w:rsidRDefault="001E572B" w:rsidP="001E572B">
            <w:pPr>
              <w:widowControl/>
              <w:jc w:val="center"/>
              <w:rPr>
                <w:rFonts w:ascii="楷体" w:eastAsia="楷体" w:hAnsi="楷体" w:cs="宋体"/>
                <w:color w:val="9C0006"/>
                <w:kern w:val="0"/>
                <w:sz w:val="24"/>
                <w:szCs w:val="24"/>
              </w:rPr>
            </w:pPr>
            <w:r w:rsidRPr="001E572B">
              <w:rPr>
                <w:rFonts w:ascii="楷体" w:eastAsia="楷体" w:hAnsi="楷体" w:cs="宋体" w:hint="eastAsia"/>
                <w:color w:val="9C0006"/>
                <w:kern w:val="0"/>
                <w:sz w:val="24"/>
                <w:szCs w:val="24"/>
              </w:rPr>
              <w:t>0.33%</w:t>
            </w:r>
          </w:p>
        </w:tc>
      </w:tr>
      <w:tr w:rsidR="001E572B" w:rsidRPr="001E572B" w:rsidTr="001E572B">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价差</w:t>
            </w:r>
          </w:p>
        </w:tc>
        <w:tc>
          <w:tcPr>
            <w:tcW w:w="298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1809-1805</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-193</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-185</w:t>
            </w:r>
          </w:p>
        </w:tc>
        <w:tc>
          <w:tcPr>
            <w:tcW w:w="1080" w:type="dxa"/>
            <w:tcBorders>
              <w:top w:val="nil"/>
              <w:left w:val="nil"/>
              <w:bottom w:val="single" w:sz="4" w:space="0" w:color="auto"/>
              <w:right w:val="single" w:sz="4" w:space="0" w:color="auto"/>
            </w:tcBorders>
            <w:shd w:val="clear" w:color="000000" w:fill="C6EFCE"/>
            <w:vAlign w:val="center"/>
            <w:hideMark/>
          </w:tcPr>
          <w:p w:rsidR="001E572B" w:rsidRPr="001E572B" w:rsidRDefault="001E572B" w:rsidP="001E572B">
            <w:pPr>
              <w:widowControl/>
              <w:jc w:val="center"/>
              <w:rPr>
                <w:rFonts w:ascii="楷体" w:eastAsia="楷体" w:hAnsi="楷体" w:cs="宋体"/>
                <w:color w:val="006100"/>
                <w:kern w:val="0"/>
                <w:sz w:val="24"/>
                <w:szCs w:val="24"/>
              </w:rPr>
            </w:pPr>
            <w:r w:rsidRPr="001E572B">
              <w:rPr>
                <w:rFonts w:ascii="楷体" w:eastAsia="楷体" w:hAnsi="楷体" w:cs="宋体" w:hint="eastAsia"/>
                <w:color w:val="006100"/>
                <w:kern w:val="0"/>
                <w:sz w:val="24"/>
                <w:szCs w:val="24"/>
              </w:rPr>
              <w:t>-8</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E572B" w:rsidRPr="001E572B" w:rsidRDefault="001E572B" w:rsidP="001E572B">
            <w:pPr>
              <w:widowControl/>
              <w:jc w:val="center"/>
              <w:rPr>
                <w:rFonts w:ascii="楷体" w:eastAsia="楷体" w:hAnsi="楷体" w:cs="宋体"/>
                <w:color w:val="9C0006"/>
                <w:kern w:val="0"/>
                <w:sz w:val="24"/>
                <w:szCs w:val="24"/>
              </w:rPr>
            </w:pPr>
            <w:r w:rsidRPr="001E572B">
              <w:rPr>
                <w:rFonts w:ascii="楷体" w:eastAsia="楷体" w:hAnsi="楷体" w:cs="宋体" w:hint="eastAsia"/>
                <w:color w:val="9C0006"/>
                <w:kern w:val="0"/>
                <w:sz w:val="24"/>
                <w:szCs w:val="24"/>
              </w:rPr>
              <w:t>4.32%</w:t>
            </w:r>
          </w:p>
        </w:tc>
      </w:tr>
      <w:tr w:rsidR="001E572B" w:rsidRPr="001E572B" w:rsidTr="001E572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1E572B" w:rsidRPr="001E572B" w:rsidRDefault="001E572B" w:rsidP="001E572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基差</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250</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273</w:t>
            </w:r>
          </w:p>
        </w:tc>
        <w:tc>
          <w:tcPr>
            <w:tcW w:w="1080" w:type="dxa"/>
            <w:tcBorders>
              <w:top w:val="nil"/>
              <w:left w:val="nil"/>
              <w:bottom w:val="single" w:sz="4" w:space="0" w:color="auto"/>
              <w:right w:val="single" w:sz="4" w:space="0" w:color="auto"/>
            </w:tcBorders>
            <w:shd w:val="clear" w:color="000000" w:fill="C6EFCE"/>
            <w:vAlign w:val="center"/>
            <w:hideMark/>
          </w:tcPr>
          <w:p w:rsidR="001E572B" w:rsidRPr="001E572B" w:rsidRDefault="001E572B" w:rsidP="001E572B">
            <w:pPr>
              <w:widowControl/>
              <w:jc w:val="center"/>
              <w:rPr>
                <w:rFonts w:ascii="楷体" w:eastAsia="楷体" w:hAnsi="楷体" w:cs="宋体"/>
                <w:color w:val="006100"/>
                <w:kern w:val="0"/>
                <w:sz w:val="24"/>
                <w:szCs w:val="24"/>
              </w:rPr>
            </w:pPr>
            <w:r w:rsidRPr="001E572B">
              <w:rPr>
                <w:rFonts w:ascii="楷体" w:eastAsia="楷体" w:hAnsi="楷体" w:cs="宋体" w:hint="eastAsia"/>
                <w:color w:val="006100"/>
                <w:kern w:val="0"/>
                <w:sz w:val="24"/>
                <w:szCs w:val="24"/>
              </w:rPr>
              <w:t>-23</w:t>
            </w:r>
          </w:p>
        </w:tc>
        <w:tc>
          <w:tcPr>
            <w:tcW w:w="1360" w:type="dxa"/>
            <w:tcBorders>
              <w:top w:val="nil"/>
              <w:left w:val="nil"/>
              <w:bottom w:val="single" w:sz="4" w:space="0" w:color="auto"/>
              <w:right w:val="single" w:sz="4" w:space="0" w:color="auto"/>
            </w:tcBorders>
            <w:shd w:val="clear" w:color="000000" w:fill="C6EFCE"/>
            <w:vAlign w:val="center"/>
            <w:hideMark/>
          </w:tcPr>
          <w:p w:rsidR="001E572B" w:rsidRPr="001E572B" w:rsidRDefault="001E572B" w:rsidP="001E572B">
            <w:pPr>
              <w:widowControl/>
              <w:jc w:val="center"/>
              <w:rPr>
                <w:rFonts w:ascii="楷体" w:eastAsia="楷体" w:hAnsi="楷体" w:cs="宋体"/>
                <w:color w:val="006100"/>
                <w:kern w:val="0"/>
                <w:sz w:val="24"/>
                <w:szCs w:val="24"/>
              </w:rPr>
            </w:pPr>
            <w:r w:rsidRPr="001E572B">
              <w:rPr>
                <w:rFonts w:ascii="楷体" w:eastAsia="楷体" w:hAnsi="楷体" w:cs="宋体" w:hint="eastAsia"/>
                <w:color w:val="006100"/>
                <w:kern w:val="0"/>
                <w:sz w:val="24"/>
                <w:szCs w:val="24"/>
              </w:rPr>
              <w:t>-8.42%</w:t>
            </w:r>
          </w:p>
        </w:tc>
      </w:tr>
      <w:tr w:rsidR="001E572B" w:rsidRPr="001E572B" w:rsidTr="001E572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1E572B" w:rsidRPr="001E572B" w:rsidRDefault="001E572B" w:rsidP="001E572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进口利润</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 xml:space="preserve">78 </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 xml:space="preserve">70 </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E572B" w:rsidRPr="001E572B" w:rsidRDefault="001E572B" w:rsidP="001E572B">
            <w:pPr>
              <w:widowControl/>
              <w:jc w:val="center"/>
              <w:rPr>
                <w:rFonts w:ascii="楷体" w:eastAsia="楷体" w:hAnsi="楷体" w:cs="宋体"/>
                <w:color w:val="9C0006"/>
                <w:kern w:val="0"/>
                <w:sz w:val="24"/>
                <w:szCs w:val="24"/>
              </w:rPr>
            </w:pPr>
            <w:r w:rsidRPr="001E572B">
              <w:rPr>
                <w:rFonts w:ascii="楷体" w:eastAsia="楷体" w:hAnsi="楷体" w:cs="宋体" w:hint="eastAsia"/>
                <w:color w:val="9C0006"/>
                <w:kern w:val="0"/>
                <w:sz w:val="24"/>
                <w:szCs w:val="24"/>
              </w:rPr>
              <w:t xml:space="preserve">8 </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E572B" w:rsidRPr="001E572B" w:rsidRDefault="001E572B" w:rsidP="001E572B">
            <w:pPr>
              <w:widowControl/>
              <w:jc w:val="center"/>
              <w:rPr>
                <w:rFonts w:ascii="楷体" w:eastAsia="楷体" w:hAnsi="楷体" w:cs="宋体"/>
                <w:color w:val="9C0006"/>
                <w:kern w:val="0"/>
                <w:sz w:val="24"/>
                <w:szCs w:val="24"/>
              </w:rPr>
            </w:pPr>
            <w:r w:rsidRPr="001E572B">
              <w:rPr>
                <w:rFonts w:ascii="楷体" w:eastAsia="楷体" w:hAnsi="楷体" w:cs="宋体" w:hint="eastAsia"/>
                <w:color w:val="9C0006"/>
                <w:kern w:val="0"/>
                <w:sz w:val="24"/>
                <w:szCs w:val="24"/>
              </w:rPr>
              <w:t>11.17%</w:t>
            </w:r>
          </w:p>
        </w:tc>
      </w:tr>
      <w:tr w:rsidR="001E572B" w:rsidRPr="001E572B" w:rsidTr="001E572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1E572B" w:rsidRPr="001E572B" w:rsidRDefault="001E572B" w:rsidP="001E572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山东-江苏</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55</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10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E572B" w:rsidRPr="001E572B" w:rsidRDefault="001E572B" w:rsidP="001E572B">
            <w:pPr>
              <w:widowControl/>
              <w:jc w:val="center"/>
              <w:rPr>
                <w:rFonts w:ascii="楷体" w:eastAsia="楷体" w:hAnsi="楷体" w:cs="宋体"/>
                <w:color w:val="9C0006"/>
                <w:kern w:val="0"/>
                <w:sz w:val="24"/>
                <w:szCs w:val="24"/>
              </w:rPr>
            </w:pPr>
            <w:r w:rsidRPr="001E572B">
              <w:rPr>
                <w:rFonts w:ascii="楷体" w:eastAsia="楷体" w:hAnsi="楷体" w:cs="宋体" w:hint="eastAsia"/>
                <w:color w:val="9C0006"/>
                <w:kern w:val="0"/>
                <w:sz w:val="24"/>
                <w:szCs w:val="24"/>
              </w:rPr>
              <w:t>45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E572B" w:rsidRPr="001E572B" w:rsidRDefault="001E572B" w:rsidP="001E572B">
            <w:pPr>
              <w:widowControl/>
              <w:jc w:val="center"/>
              <w:rPr>
                <w:rFonts w:ascii="楷体" w:eastAsia="楷体" w:hAnsi="楷体" w:cs="宋体"/>
                <w:color w:val="9C0006"/>
                <w:kern w:val="0"/>
                <w:sz w:val="24"/>
                <w:szCs w:val="24"/>
              </w:rPr>
            </w:pPr>
            <w:r w:rsidRPr="001E572B">
              <w:rPr>
                <w:rFonts w:ascii="楷体" w:eastAsia="楷体" w:hAnsi="楷体" w:cs="宋体" w:hint="eastAsia"/>
                <w:color w:val="9C0006"/>
                <w:kern w:val="0"/>
                <w:sz w:val="24"/>
                <w:szCs w:val="24"/>
              </w:rPr>
              <w:t>450.00%</w:t>
            </w:r>
          </w:p>
        </w:tc>
      </w:tr>
      <w:tr w:rsidR="001E572B" w:rsidRPr="001E572B" w:rsidTr="001E572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1E572B" w:rsidRPr="001E572B" w:rsidRDefault="001E572B" w:rsidP="001E572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华南-江苏</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-190</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-190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E572B" w:rsidRPr="001E572B" w:rsidRDefault="001E572B" w:rsidP="001E572B">
            <w:pPr>
              <w:widowControl/>
              <w:jc w:val="center"/>
              <w:rPr>
                <w:rFonts w:ascii="楷体" w:eastAsia="楷体" w:hAnsi="楷体" w:cs="宋体"/>
                <w:color w:val="9C6500"/>
                <w:kern w:val="0"/>
                <w:sz w:val="24"/>
                <w:szCs w:val="24"/>
              </w:rPr>
            </w:pPr>
            <w:r w:rsidRPr="001E572B">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E572B" w:rsidRPr="001E572B" w:rsidRDefault="001E572B" w:rsidP="001E572B">
            <w:pPr>
              <w:widowControl/>
              <w:jc w:val="center"/>
              <w:rPr>
                <w:rFonts w:ascii="楷体" w:eastAsia="楷体" w:hAnsi="楷体" w:cs="宋体"/>
                <w:color w:val="9C6500"/>
                <w:kern w:val="0"/>
                <w:sz w:val="24"/>
                <w:szCs w:val="24"/>
              </w:rPr>
            </w:pPr>
            <w:r w:rsidRPr="001E572B">
              <w:rPr>
                <w:rFonts w:ascii="楷体" w:eastAsia="楷体" w:hAnsi="楷体" w:cs="宋体" w:hint="eastAsia"/>
                <w:color w:val="9C6500"/>
                <w:kern w:val="0"/>
                <w:sz w:val="24"/>
                <w:szCs w:val="24"/>
              </w:rPr>
              <w:t>0.00%</w:t>
            </w:r>
          </w:p>
        </w:tc>
      </w:tr>
      <w:tr w:rsidR="001E572B" w:rsidRPr="001E572B" w:rsidTr="001E572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1E572B" w:rsidRPr="001E572B" w:rsidRDefault="001E572B" w:rsidP="001E572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内蒙-江苏</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-615</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-590</w:t>
            </w:r>
          </w:p>
        </w:tc>
        <w:tc>
          <w:tcPr>
            <w:tcW w:w="1080" w:type="dxa"/>
            <w:tcBorders>
              <w:top w:val="nil"/>
              <w:left w:val="nil"/>
              <w:bottom w:val="single" w:sz="4" w:space="0" w:color="auto"/>
              <w:right w:val="single" w:sz="4" w:space="0" w:color="auto"/>
            </w:tcBorders>
            <w:shd w:val="clear" w:color="000000" w:fill="C6EFCE"/>
            <w:vAlign w:val="center"/>
            <w:hideMark/>
          </w:tcPr>
          <w:p w:rsidR="001E572B" w:rsidRPr="001E572B" w:rsidRDefault="001E572B" w:rsidP="001E572B">
            <w:pPr>
              <w:widowControl/>
              <w:jc w:val="center"/>
              <w:rPr>
                <w:rFonts w:ascii="楷体" w:eastAsia="楷体" w:hAnsi="楷体" w:cs="宋体"/>
                <w:color w:val="006100"/>
                <w:kern w:val="0"/>
                <w:sz w:val="24"/>
                <w:szCs w:val="24"/>
              </w:rPr>
            </w:pPr>
            <w:r w:rsidRPr="001E572B">
              <w:rPr>
                <w:rFonts w:ascii="楷体" w:eastAsia="楷体" w:hAnsi="楷体" w:cs="宋体" w:hint="eastAsia"/>
                <w:color w:val="006100"/>
                <w:kern w:val="0"/>
                <w:sz w:val="24"/>
                <w:szCs w:val="24"/>
              </w:rPr>
              <w:t>-25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E572B" w:rsidRPr="001E572B" w:rsidRDefault="001E572B" w:rsidP="001E572B">
            <w:pPr>
              <w:widowControl/>
              <w:jc w:val="center"/>
              <w:rPr>
                <w:rFonts w:ascii="楷体" w:eastAsia="楷体" w:hAnsi="楷体" w:cs="宋体"/>
                <w:color w:val="9C0006"/>
                <w:kern w:val="0"/>
                <w:sz w:val="24"/>
                <w:szCs w:val="24"/>
              </w:rPr>
            </w:pPr>
            <w:r w:rsidRPr="001E572B">
              <w:rPr>
                <w:rFonts w:ascii="楷体" w:eastAsia="楷体" w:hAnsi="楷体" w:cs="宋体" w:hint="eastAsia"/>
                <w:color w:val="9C0006"/>
                <w:kern w:val="0"/>
                <w:sz w:val="24"/>
                <w:szCs w:val="24"/>
              </w:rPr>
              <w:t>4.24%</w:t>
            </w:r>
          </w:p>
        </w:tc>
      </w:tr>
      <w:tr w:rsidR="001E572B" w:rsidRPr="001E572B" w:rsidTr="001E572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1E572B" w:rsidRPr="001E572B" w:rsidRDefault="001E572B" w:rsidP="001E572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CFR中国-FOB美国</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-1.904</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-9.592</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E572B" w:rsidRPr="001E572B" w:rsidRDefault="001E572B" w:rsidP="001E572B">
            <w:pPr>
              <w:widowControl/>
              <w:jc w:val="center"/>
              <w:rPr>
                <w:rFonts w:ascii="楷体" w:eastAsia="楷体" w:hAnsi="楷体" w:cs="宋体"/>
                <w:color w:val="9C0006"/>
                <w:kern w:val="0"/>
                <w:sz w:val="24"/>
                <w:szCs w:val="24"/>
              </w:rPr>
            </w:pPr>
            <w:r w:rsidRPr="001E572B">
              <w:rPr>
                <w:rFonts w:ascii="楷体" w:eastAsia="楷体" w:hAnsi="楷体" w:cs="宋体" w:hint="eastAsia"/>
                <w:color w:val="9C0006"/>
                <w:kern w:val="0"/>
                <w:sz w:val="24"/>
                <w:szCs w:val="24"/>
              </w:rPr>
              <w:t>7.688</w:t>
            </w:r>
          </w:p>
        </w:tc>
        <w:tc>
          <w:tcPr>
            <w:tcW w:w="1360" w:type="dxa"/>
            <w:tcBorders>
              <w:top w:val="nil"/>
              <w:left w:val="nil"/>
              <w:bottom w:val="single" w:sz="4" w:space="0" w:color="auto"/>
              <w:right w:val="single" w:sz="4" w:space="0" w:color="auto"/>
            </w:tcBorders>
            <w:shd w:val="clear" w:color="000000" w:fill="C6EFCE"/>
            <w:vAlign w:val="center"/>
            <w:hideMark/>
          </w:tcPr>
          <w:p w:rsidR="001E572B" w:rsidRPr="001E572B" w:rsidRDefault="001E572B" w:rsidP="001E572B">
            <w:pPr>
              <w:widowControl/>
              <w:jc w:val="center"/>
              <w:rPr>
                <w:rFonts w:ascii="楷体" w:eastAsia="楷体" w:hAnsi="楷体" w:cs="宋体"/>
                <w:color w:val="006100"/>
                <w:kern w:val="0"/>
                <w:sz w:val="24"/>
                <w:szCs w:val="24"/>
              </w:rPr>
            </w:pPr>
            <w:r w:rsidRPr="001E572B">
              <w:rPr>
                <w:rFonts w:ascii="楷体" w:eastAsia="楷体" w:hAnsi="楷体" w:cs="宋体" w:hint="eastAsia"/>
                <w:color w:val="006100"/>
                <w:kern w:val="0"/>
                <w:sz w:val="24"/>
                <w:szCs w:val="24"/>
              </w:rPr>
              <w:t>-80.15%</w:t>
            </w:r>
          </w:p>
        </w:tc>
      </w:tr>
      <w:tr w:rsidR="001E572B" w:rsidRPr="001E572B" w:rsidTr="001E572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1E572B" w:rsidRPr="001E572B" w:rsidRDefault="001E572B" w:rsidP="001E572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PP-2.9*MA</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-396</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-367.5</w:t>
            </w:r>
          </w:p>
        </w:tc>
        <w:tc>
          <w:tcPr>
            <w:tcW w:w="1080" w:type="dxa"/>
            <w:tcBorders>
              <w:top w:val="nil"/>
              <w:left w:val="nil"/>
              <w:bottom w:val="single" w:sz="4" w:space="0" w:color="auto"/>
              <w:right w:val="single" w:sz="4" w:space="0" w:color="auto"/>
            </w:tcBorders>
            <w:shd w:val="clear" w:color="000000" w:fill="C6EFCE"/>
            <w:vAlign w:val="center"/>
            <w:hideMark/>
          </w:tcPr>
          <w:p w:rsidR="001E572B" w:rsidRPr="001E572B" w:rsidRDefault="001E572B" w:rsidP="001E572B">
            <w:pPr>
              <w:widowControl/>
              <w:jc w:val="center"/>
              <w:rPr>
                <w:rFonts w:ascii="楷体" w:eastAsia="楷体" w:hAnsi="楷体" w:cs="宋体"/>
                <w:color w:val="006100"/>
                <w:kern w:val="0"/>
                <w:sz w:val="24"/>
                <w:szCs w:val="24"/>
              </w:rPr>
            </w:pPr>
            <w:r w:rsidRPr="001E572B">
              <w:rPr>
                <w:rFonts w:ascii="楷体" w:eastAsia="楷体" w:hAnsi="楷体" w:cs="宋体" w:hint="eastAsia"/>
                <w:color w:val="006100"/>
                <w:kern w:val="0"/>
                <w:sz w:val="24"/>
                <w:szCs w:val="24"/>
              </w:rPr>
              <w:t>-28.5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E572B" w:rsidRPr="001E572B" w:rsidRDefault="001E572B" w:rsidP="001E572B">
            <w:pPr>
              <w:widowControl/>
              <w:jc w:val="center"/>
              <w:rPr>
                <w:rFonts w:ascii="楷体" w:eastAsia="楷体" w:hAnsi="楷体" w:cs="宋体"/>
                <w:color w:val="9C0006"/>
                <w:kern w:val="0"/>
                <w:sz w:val="24"/>
                <w:szCs w:val="24"/>
              </w:rPr>
            </w:pPr>
            <w:r w:rsidRPr="001E572B">
              <w:rPr>
                <w:rFonts w:ascii="楷体" w:eastAsia="楷体" w:hAnsi="楷体" w:cs="宋体" w:hint="eastAsia"/>
                <w:color w:val="9C0006"/>
                <w:kern w:val="0"/>
                <w:sz w:val="24"/>
                <w:szCs w:val="24"/>
              </w:rPr>
              <w:t>7.76%</w:t>
            </w:r>
          </w:p>
        </w:tc>
      </w:tr>
      <w:tr w:rsidR="001E572B" w:rsidRPr="001E572B" w:rsidTr="001E572B">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港口库存（周度）</w:t>
            </w:r>
          </w:p>
        </w:tc>
        <w:tc>
          <w:tcPr>
            <w:tcW w:w="298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28</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24.2</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E572B" w:rsidRPr="001E572B" w:rsidRDefault="001E572B" w:rsidP="001E572B">
            <w:pPr>
              <w:widowControl/>
              <w:jc w:val="center"/>
              <w:rPr>
                <w:rFonts w:ascii="楷体" w:eastAsia="楷体" w:hAnsi="楷体" w:cs="宋体"/>
                <w:color w:val="9C0006"/>
                <w:kern w:val="0"/>
                <w:sz w:val="24"/>
                <w:szCs w:val="24"/>
              </w:rPr>
            </w:pPr>
            <w:r w:rsidRPr="001E572B">
              <w:rPr>
                <w:rFonts w:ascii="楷体" w:eastAsia="楷体" w:hAnsi="楷体" w:cs="宋体" w:hint="eastAsia"/>
                <w:color w:val="9C0006"/>
                <w:kern w:val="0"/>
                <w:sz w:val="24"/>
                <w:szCs w:val="24"/>
              </w:rPr>
              <w:t>3.8</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E572B" w:rsidRPr="001E572B" w:rsidRDefault="001E572B" w:rsidP="001E572B">
            <w:pPr>
              <w:widowControl/>
              <w:jc w:val="center"/>
              <w:rPr>
                <w:rFonts w:ascii="楷体" w:eastAsia="楷体" w:hAnsi="楷体" w:cs="宋体"/>
                <w:color w:val="9C0006"/>
                <w:kern w:val="0"/>
                <w:sz w:val="24"/>
                <w:szCs w:val="24"/>
              </w:rPr>
            </w:pPr>
            <w:r w:rsidRPr="001E572B">
              <w:rPr>
                <w:rFonts w:ascii="楷体" w:eastAsia="楷体" w:hAnsi="楷体" w:cs="宋体" w:hint="eastAsia"/>
                <w:color w:val="9C0006"/>
                <w:kern w:val="0"/>
                <w:sz w:val="24"/>
                <w:szCs w:val="24"/>
              </w:rPr>
              <w:t>15.70%</w:t>
            </w:r>
          </w:p>
        </w:tc>
      </w:tr>
      <w:tr w:rsidR="001E572B" w:rsidRPr="001E572B" w:rsidTr="001E572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1E572B" w:rsidRPr="001E572B" w:rsidRDefault="001E572B" w:rsidP="001E572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华南</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7.8</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7.6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E572B" w:rsidRPr="001E572B" w:rsidRDefault="001E572B" w:rsidP="001E572B">
            <w:pPr>
              <w:widowControl/>
              <w:jc w:val="center"/>
              <w:rPr>
                <w:rFonts w:ascii="楷体" w:eastAsia="楷体" w:hAnsi="楷体" w:cs="宋体"/>
                <w:color w:val="9C0006"/>
                <w:kern w:val="0"/>
                <w:sz w:val="24"/>
                <w:szCs w:val="24"/>
              </w:rPr>
            </w:pPr>
            <w:r w:rsidRPr="001E572B">
              <w:rPr>
                <w:rFonts w:ascii="楷体" w:eastAsia="楷体" w:hAnsi="楷体" w:cs="宋体" w:hint="eastAsia"/>
                <w:color w:val="9C0006"/>
                <w:kern w:val="0"/>
                <w:sz w:val="24"/>
                <w:szCs w:val="24"/>
              </w:rPr>
              <w:t>0.2</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E572B" w:rsidRPr="001E572B" w:rsidRDefault="001E572B" w:rsidP="001E572B">
            <w:pPr>
              <w:widowControl/>
              <w:jc w:val="center"/>
              <w:rPr>
                <w:rFonts w:ascii="楷体" w:eastAsia="楷体" w:hAnsi="楷体" w:cs="宋体"/>
                <w:color w:val="9C0006"/>
                <w:kern w:val="0"/>
                <w:sz w:val="24"/>
                <w:szCs w:val="24"/>
              </w:rPr>
            </w:pPr>
            <w:r w:rsidRPr="001E572B">
              <w:rPr>
                <w:rFonts w:ascii="楷体" w:eastAsia="楷体" w:hAnsi="楷体" w:cs="宋体" w:hint="eastAsia"/>
                <w:color w:val="9C0006"/>
                <w:kern w:val="0"/>
                <w:sz w:val="24"/>
                <w:szCs w:val="24"/>
              </w:rPr>
              <w:t>2.63%</w:t>
            </w:r>
          </w:p>
        </w:tc>
      </w:tr>
      <w:tr w:rsidR="001E572B" w:rsidRPr="001E572B" w:rsidTr="001E572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1E572B" w:rsidRPr="001E572B" w:rsidRDefault="001E572B" w:rsidP="001E572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浙江</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27.85</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28.3</w:t>
            </w:r>
          </w:p>
        </w:tc>
        <w:tc>
          <w:tcPr>
            <w:tcW w:w="1080" w:type="dxa"/>
            <w:tcBorders>
              <w:top w:val="nil"/>
              <w:left w:val="nil"/>
              <w:bottom w:val="single" w:sz="4" w:space="0" w:color="auto"/>
              <w:right w:val="single" w:sz="4" w:space="0" w:color="auto"/>
            </w:tcBorders>
            <w:shd w:val="clear" w:color="000000" w:fill="C6EFCE"/>
            <w:vAlign w:val="center"/>
            <w:hideMark/>
          </w:tcPr>
          <w:p w:rsidR="001E572B" w:rsidRPr="001E572B" w:rsidRDefault="001E572B" w:rsidP="001E572B">
            <w:pPr>
              <w:widowControl/>
              <w:jc w:val="center"/>
              <w:rPr>
                <w:rFonts w:ascii="楷体" w:eastAsia="楷体" w:hAnsi="楷体" w:cs="宋体"/>
                <w:color w:val="006100"/>
                <w:kern w:val="0"/>
                <w:sz w:val="24"/>
                <w:szCs w:val="24"/>
              </w:rPr>
            </w:pPr>
            <w:r w:rsidRPr="001E572B">
              <w:rPr>
                <w:rFonts w:ascii="楷体" w:eastAsia="楷体" w:hAnsi="楷体" w:cs="宋体" w:hint="eastAsia"/>
                <w:color w:val="006100"/>
                <w:kern w:val="0"/>
                <w:sz w:val="24"/>
                <w:szCs w:val="24"/>
              </w:rPr>
              <w:t>-0.45</w:t>
            </w:r>
          </w:p>
        </w:tc>
        <w:tc>
          <w:tcPr>
            <w:tcW w:w="1360" w:type="dxa"/>
            <w:tcBorders>
              <w:top w:val="nil"/>
              <w:left w:val="nil"/>
              <w:bottom w:val="single" w:sz="4" w:space="0" w:color="auto"/>
              <w:right w:val="single" w:sz="4" w:space="0" w:color="auto"/>
            </w:tcBorders>
            <w:shd w:val="clear" w:color="000000" w:fill="C6EFCE"/>
            <w:vAlign w:val="center"/>
            <w:hideMark/>
          </w:tcPr>
          <w:p w:rsidR="001E572B" w:rsidRPr="001E572B" w:rsidRDefault="001E572B" w:rsidP="001E572B">
            <w:pPr>
              <w:widowControl/>
              <w:jc w:val="center"/>
              <w:rPr>
                <w:rFonts w:ascii="楷体" w:eastAsia="楷体" w:hAnsi="楷体" w:cs="宋体"/>
                <w:color w:val="006100"/>
                <w:kern w:val="0"/>
                <w:sz w:val="24"/>
                <w:szCs w:val="24"/>
              </w:rPr>
            </w:pPr>
            <w:r w:rsidRPr="001E572B">
              <w:rPr>
                <w:rFonts w:ascii="楷体" w:eastAsia="楷体" w:hAnsi="楷体" w:cs="宋体" w:hint="eastAsia"/>
                <w:color w:val="006100"/>
                <w:kern w:val="0"/>
                <w:sz w:val="24"/>
                <w:szCs w:val="24"/>
              </w:rPr>
              <w:t>-1.59%</w:t>
            </w:r>
          </w:p>
        </w:tc>
      </w:tr>
      <w:tr w:rsidR="001E572B" w:rsidRPr="001E572B" w:rsidTr="001E572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1E572B" w:rsidRPr="001E572B" w:rsidRDefault="001E572B" w:rsidP="001E572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总计</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63.65</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60.1</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E572B" w:rsidRPr="001E572B" w:rsidRDefault="001E572B" w:rsidP="001E572B">
            <w:pPr>
              <w:widowControl/>
              <w:jc w:val="center"/>
              <w:rPr>
                <w:rFonts w:ascii="楷体" w:eastAsia="楷体" w:hAnsi="楷体" w:cs="宋体"/>
                <w:color w:val="9C0006"/>
                <w:kern w:val="0"/>
                <w:sz w:val="24"/>
                <w:szCs w:val="24"/>
              </w:rPr>
            </w:pPr>
            <w:r w:rsidRPr="001E572B">
              <w:rPr>
                <w:rFonts w:ascii="楷体" w:eastAsia="楷体" w:hAnsi="楷体" w:cs="宋体" w:hint="eastAsia"/>
                <w:color w:val="9C0006"/>
                <w:kern w:val="0"/>
                <w:sz w:val="24"/>
                <w:szCs w:val="24"/>
              </w:rPr>
              <w:t>3.55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E572B" w:rsidRPr="001E572B" w:rsidRDefault="001E572B" w:rsidP="001E572B">
            <w:pPr>
              <w:widowControl/>
              <w:jc w:val="center"/>
              <w:rPr>
                <w:rFonts w:ascii="楷体" w:eastAsia="楷体" w:hAnsi="楷体" w:cs="宋体"/>
                <w:color w:val="9C0006"/>
                <w:kern w:val="0"/>
                <w:sz w:val="24"/>
                <w:szCs w:val="24"/>
              </w:rPr>
            </w:pPr>
            <w:r w:rsidRPr="001E572B">
              <w:rPr>
                <w:rFonts w:ascii="楷体" w:eastAsia="楷体" w:hAnsi="楷体" w:cs="宋体" w:hint="eastAsia"/>
                <w:color w:val="9C0006"/>
                <w:kern w:val="0"/>
                <w:sz w:val="24"/>
                <w:szCs w:val="24"/>
              </w:rPr>
              <w:t>5.91%</w:t>
            </w:r>
          </w:p>
        </w:tc>
      </w:tr>
      <w:tr w:rsidR="001E572B" w:rsidRPr="001E572B" w:rsidTr="001E572B">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仓单（注册+预报）</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132</w:t>
            </w:r>
          </w:p>
        </w:tc>
        <w:tc>
          <w:tcPr>
            <w:tcW w:w="1060" w:type="dxa"/>
            <w:tcBorders>
              <w:top w:val="nil"/>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132</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E572B" w:rsidRPr="001E572B" w:rsidRDefault="001E572B" w:rsidP="001E572B">
            <w:pPr>
              <w:widowControl/>
              <w:jc w:val="center"/>
              <w:rPr>
                <w:rFonts w:ascii="楷体" w:eastAsia="楷体" w:hAnsi="楷体" w:cs="宋体"/>
                <w:color w:val="9C6500"/>
                <w:kern w:val="0"/>
                <w:sz w:val="24"/>
                <w:szCs w:val="24"/>
              </w:rPr>
            </w:pPr>
            <w:r w:rsidRPr="001E572B">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E572B" w:rsidRPr="001E572B" w:rsidRDefault="001E572B" w:rsidP="001E572B">
            <w:pPr>
              <w:widowControl/>
              <w:jc w:val="center"/>
              <w:rPr>
                <w:rFonts w:ascii="楷体" w:eastAsia="楷体" w:hAnsi="楷体" w:cs="宋体"/>
                <w:color w:val="9C6500"/>
                <w:kern w:val="0"/>
                <w:sz w:val="24"/>
                <w:szCs w:val="24"/>
              </w:rPr>
            </w:pPr>
            <w:r w:rsidRPr="001E572B">
              <w:rPr>
                <w:rFonts w:ascii="楷体" w:eastAsia="楷体" w:hAnsi="楷体" w:cs="宋体" w:hint="eastAsia"/>
                <w:color w:val="9C6500"/>
                <w:kern w:val="0"/>
                <w:sz w:val="24"/>
                <w:szCs w:val="24"/>
              </w:rPr>
              <w:t>0.00%</w:t>
            </w:r>
          </w:p>
        </w:tc>
      </w:tr>
      <w:tr w:rsidR="001E572B" w:rsidRPr="001E572B" w:rsidTr="001E572B">
        <w:trPr>
          <w:trHeight w:val="156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lastRenderedPageBreak/>
              <w:t>装置动态</w:t>
            </w:r>
          </w:p>
        </w:tc>
        <w:tc>
          <w:tcPr>
            <w:tcW w:w="7540" w:type="dxa"/>
            <w:gridSpan w:val="5"/>
            <w:tcBorders>
              <w:top w:val="single" w:sz="4" w:space="0" w:color="auto"/>
              <w:left w:val="nil"/>
              <w:bottom w:val="single" w:sz="4" w:space="0" w:color="auto"/>
              <w:right w:val="single" w:sz="4" w:space="0" w:color="000000"/>
            </w:tcBorders>
            <w:shd w:val="clear" w:color="auto" w:fill="auto"/>
            <w:vAlign w:val="center"/>
            <w:hideMark/>
          </w:tcPr>
          <w:p w:rsidR="001E572B" w:rsidRPr="001E572B" w:rsidRDefault="001E572B" w:rsidP="001E572B">
            <w:pPr>
              <w:widowControl/>
              <w:jc w:val="left"/>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1.吉林康乃尔30万吨/年甲醇制烯烃项目顺利中交。</w:t>
            </w:r>
            <w:r w:rsidRPr="001E572B">
              <w:rPr>
                <w:rFonts w:ascii="楷体" w:eastAsia="楷体" w:hAnsi="楷体" w:cs="宋体" w:hint="eastAsia"/>
                <w:color w:val="000000"/>
                <w:kern w:val="0"/>
                <w:sz w:val="24"/>
                <w:szCs w:val="24"/>
              </w:rPr>
              <w:br/>
              <w:t>2.山东联泓复产。</w:t>
            </w:r>
          </w:p>
        </w:tc>
      </w:tr>
      <w:tr w:rsidR="001E572B" w:rsidRPr="001E572B" w:rsidTr="001E572B">
        <w:trPr>
          <w:trHeight w:val="528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评论</w:t>
            </w:r>
          </w:p>
        </w:tc>
        <w:tc>
          <w:tcPr>
            <w:tcW w:w="7540" w:type="dxa"/>
            <w:gridSpan w:val="5"/>
            <w:tcBorders>
              <w:top w:val="single" w:sz="4" w:space="0" w:color="auto"/>
              <w:left w:val="nil"/>
              <w:bottom w:val="single" w:sz="4" w:space="0" w:color="auto"/>
              <w:right w:val="single" w:sz="4" w:space="0" w:color="auto"/>
            </w:tcBorders>
            <w:shd w:val="clear" w:color="auto" w:fill="auto"/>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甲醇期货夜盘盘整；现货方面：江苏报盘3240-3250元/吨，现货货源相对集中，报盘坚挺；山东南部地区主流工厂2900-2950元/吨，企业出货良好，库存低位；内蒙北线地区报价2430-2450元/吨，目前签单顺利，部分停售；现货市场方面，内地市场继续强势上涨，中下游补货，部分地区出货较好，短期库存偏低，现货价格继续推高；周末焦点访谈报道陕西黄陵煤化污染问题，关注后续是否有进一步停产整顿的情况发生；沿海地区（江苏、浙江和华南地区）甲醇库存本周与上周基本持平，前期港口封航影响，部分船货仍有排队现象，进口船大多集中在中旬前后；综合来看短期现货强势维持，库存偏低、现货成交情况较好，上游价格顺势推高，而期货贴水较大以及中下游对行情往往买涨不买跌的行为也加剧了短期的矛盾，因此预计行情阶段性依然维持强势,05合约快速上涨回补贴水；后期随着检修的结束以及需求端部分烯烃工厂的检修，甲醇基本面后期将由强转弱，一方面上游检修的恢复，此外5月份下游烯烃检修较多，建议短时偏强处理，后期临近月底倾向于逢高做空09合约或者作为阶段性空头配置。</w:t>
            </w:r>
          </w:p>
        </w:tc>
      </w:tr>
      <w:tr w:rsidR="001E572B" w:rsidRPr="001E572B" w:rsidTr="001E572B">
        <w:trPr>
          <w:trHeight w:val="1530"/>
        </w:trPr>
        <w:tc>
          <w:tcPr>
            <w:tcW w:w="1440" w:type="dxa"/>
            <w:tcBorders>
              <w:top w:val="nil"/>
              <w:left w:val="single" w:sz="4" w:space="0" w:color="auto"/>
              <w:bottom w:val="single" w:sz="4" w:space="0" w:color="auto"/>
              <w:right w:val="single" w:sz="4" w:space="0" w:color="auto"/>
            </w:tcBorders>
            <w:shd w:val="clear" w:color="000000" w:fill="93CDDD"/>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免责声明</w:t>
            </w:r>
          </w:p>
        </w:tc>
        <w:tc>
          <w:tcPr>
            <w:tcW w:w="7540" w:type="dxa"/>
            <w:gridSpan w:val="5"/>
            <w:tcBorders>
              <w:top w:val="single" w:sz="4" w:space="0" w:color="auto"/>
              <w:left w:val="nil"/>
              <w:bottom w:val="single" w:sz="4" w:space="0" w:color="auto"/>
              <w:right w:val="single" w:sz="4" w:space="0" w:color="auto"/>
            </w:tcBorders>
            <w:shd w:val="clear" w:color="000000" w:fill="93CDDD"/>
            <w:vAlign w:val="center"/>
            <w:hideMark/>
          </w:tcPr>
          <w:p w:rsidR="001E572B" w:rsidRPr="001E572B" w:rsidRDefault="001E572B" w:rsidP="001E572B">
            <w:pPr>
              <w:widowControl/>
              <w:jc w:val="center"/>
              <w:rPr>
                <w:rFonts w:ascii="楷体" w:eastAsia="楷体" w:hAnsi="楷体" w:cs="宋体"/>
                <w:color w:val="000000"/>
                <w:kern w:val="0"/>
                <w:sz w:val="24"/>
                <w:szCs w:val="24"/>
              </w:rPr>
            </w:pPr>
            <w:r w:rsidRPr="001E572B">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C5157" w:rsidRPr="001E572B" w:rsidRDefault="00BC5157"/>
    <w:sectPr w:rsidR="00BC5157" w:rsidRPr="001E572B" w:rsidSect="001951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811" w:rsidRDefault="002F2811" w:rsidP="00487B29">
      <w:r>
        <w:separator/>
      </w:r>
    </w:p>
  </w:endnote>
  <w:endnote w:type="continuationSeparator" w:id="1">
    <w:p w:rsidR="002F2811" w:rsidRDefault="002F2811" w:rsidP="00487B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811" w:rsidRDefault="002F2811" w:rsidP="00487B29">
      <w:r>
        <w:separator/>
      </w:r>
    </w:p>
  </w:footnote>
  <w:footnote w:type="continuationSeparator" w:id="1">
    <w:p w:rsidR="002F2811" w:rsidRDefault="002F2811" w:rsidP="00487B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33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7B29"/>
    <w:rsid w:val="00001060"/>
    <w:rsid w:val="00001166"/>
    <w:rsid w:val="00003CD5"/>
    <w:rsid w:val="0000482B"/>
    <w:rsid w:val="00004D59"/>
    <w:rsid w:val="0000760C"/>
    <w:rsid w:val="0001001D"/>
    <w:rsid w:val="00012A28"/>
    <w:rsid w:val="0001715B"/>
    <w:rsid w:val="000264D3"/>
    <w:rsid w:val="00026A9F"/>
    <w:rsid w:val="000279BC"/>
    <w:rsid w:val="00031DA5"/>
    <w:rsid w:val="00033324"/>
    <w:rsid w:val="000337CC"/>
    <w:rsid w:val="000355BF"/>
    <w:rsid w:val="00036A91"/>
    <w:rsid w:val="00040858"/>
    <w:rsid w:val="000461F6"/>
    <w:rsid w:val="0005196C"/>
    <w:rsid w:val="000575B7"/>
    <w:rsid w:val="00057ADF"/>
    <w:rsid w:val="00061843"/>
    <w:rsid w:val="00061DBC"/>
    <w:rsid w:val="00062259"/>
    <w:rsid w:val="00063B89"/>
    <w:rsid w:val="00065B32"/>
    <w:rsid w:val="0007117B"/>
    <w:rsid w:val="000726FF"/>
    <w:rsid w:val="000769E1"/>
    <w:rsid w:val="00080229"/>
    <w:rsid w:val="00081DA4"/>
    <w:rsid w:val="00085626"/>
    <w:rsid w:val="00085C7A"/>
    <w:rsid w:val="00087B7C"/>
    <w:rsid w:val="0009055F"/>
    <w:rsid w:val="00091A01"/>
    <w:rsid w:val="00093968"/>
    <w:rsid w:val="00094136"/>
    <w:rsid w:val="0009549A"/>
    <w:rsid w:val="000A2F4A"/>
    <w:rsid w:val="000A321D"/>
    <w:rsid w:val="000B3BCE"/>
    <w:rsid w:val="000B614A"/>
    <w:rsid w:val="000C697F"/>
    <w:rsid w:val="000D17EB"/>
    <w:rsid w:val="000D376A"/>
    <w:rsid w:val="000D3EB3"/>
    <w:rsid w:val="000D41B4"/>
    <w:rsid w:val="000D5BA4"/>
    <w:rsid w:val="000D6603"/>
    <w:rsid w:val="000E020A"/>
    <w:rsid w:val="000E58FA"/>
    <w:rsid w:val="000E6CBF"/>
    <w:rsid w:val="000F0DCD"/>
    <w:rsid w:val="000F304D"/>
    <w:rsid w:val="000F52EC"/>
    <w:rsid w:val="000F5651"/>
    <w:rsid w:val="000F5D09"/>
    <w:rsid w:val="000F7783"/>
    <w:rsid w:val="00106404"/>
    <w:rsid w:val="001114E6"/>
    <w:rsid w:val="001147CB"/>
    <w:rsid w:val="0012132F"/>
    <w:rsid w:val="00121F74"/>
    <w:rsid w:val="00126093"/>
    <w:rsid w:val="00127364"/>
    <w:rsid w:val="00130938"/>
    <w:rsid w:val="00133AF6"/>
    <w:rsid w:val="001420F0"/>
    <w:rsid w:val="00142169"/>
    <w:rsid w:val="0014235C"/>
    <w:rsid w:val="00143F61"/>
    <w:rsid w:val="00147467"/>
    <w:rsid w:val="0015144B"/>
    <w:rsid w:val="00152788"/>
    <w:rsid w:val="001548FC"/>
    <w:rsid w:val="0015663F"/>
    <w:rsid w:val="00157539"/>
    <w:rsid w:val="00161895"/>
    <w:rsid w:val="001630B5"/>
    <w:rsid w:val="001636E5"/>
    <w:rsid w:val="00165F2D"/>
    <w:rsid w:val="0016738A"/>
    <w:rsid w:val="0017301E"/>
    <w:rsid w:val="00175547"/>
    <w:rsid w:val="001755AC"/>
    <w:rsid w:val="00177450"/>
    <w:rsid w:val="001828A3"/>
    <w:rsid w:val="00182A97"/>
    <w:rsid w:val="00182E72"/>
    <w:rsid w:val="0018341C"/>
    <w:rsid w:val="001834FB"/>
    <w:rsid w:val="00183CFE"/>
    <w:rsid w:val="001862DE"/>
    <w:rsid w:val="001927DB"/>
    <w:rsid w:val="0019514E"/>
    <w:rsid w:val="001951C8"/>
    <w:rsid w:val="001A2871"/>
    <w:rsid w:val="001A550F"/>
    <w:rsid w:val="001A575A"/>
    <w:rsid w:val="001A69AA"/>
    <w:rsid w:val="001A72F1"/>
    <w:rsid w:val="001B1248"/>
    <w:rsid w:val="001B6971"/>
    <w:rsid w:val="001C0219"/>
    <w:rsid w:val="001C0E4B"/>
    <w:rsid w:val="001C31D5"/>
    <w:rsid w:val="001C4F69"/>
    <w:rsid w:val="001D380B"/>
    <w:rsid w:val="001D53CD"/>
    <w:rsid w:val="001E228F"/>
    <w:rsid w:val="001E305C"/>
    <w:rsid w:val="001E572B"/>
    <w:rsid w:val="001F3BA8"/>
    <w:rsid w:val="001F6E2D"/>
    <w:rsid w:val="00202219"/>
    <w:rsid w:val="00203339"/>
    <w:rsid w:val="00214029"/>
    <w:rsid w:val="00214397"/>
    <w:rsid w:val="002228A5"/>
    <w:rsid w:val="00223636"/>
    <w:rsid w:val="00226477"/>
    <w:rsid w:val="0022736F"/>
    <w:rsid w:val="0022738D"/>
    <w:rsid w:val="00227ECF"/>
    <w:rsid w:val="00234CAF"/>
    <w:rsid w:val="00235286"/>
    <w:rsid w:val="002507D6"/>
    <w:rsid w:val="002514AB"/>
    <w:rsid w:val="0025606A"/>
    <w:rsid w:val="002624AF"/>
    <w:rsid w:val="002634F5"/>
    <w:rsid w:val="002640D2"/>
    <w:rsid w:val="00265C21"/>
    <w:rsid w:val="002701D8"/>
    <w:rsid w:val="00270847"/>
    <w:rsid w:val="0027499D"/>
    <w:rsid w:val="00275674"/>
    <w:rsid w:val="00276E64"/>
    <w:rsid w:val="00281601"/>
    <w:rsid w:val="002828E5"/>
    <w:rsid w:val="0028317D"/>
    <w:rsid w:val="00285732"/>
    <w:rsid w:val="002874B3"/>
    <w:rsid w:val="00290824"/>
    <w:rsid w:val="00291966"/>
    <w:rsid w:val="00292BFE"/>
    <w:rsid w:val="002971F8"/>
    <w:rsid w:val="002A0117"/>
    <w:rsid w:val="002A47C3"/>
    <w:rsid w:val="002B2678"/>
    <w:rsid w:val="002B3C1D"/>
    <w:rsid w:val="002B3F5F"/>
    <w:rsid w:val="002B42C0"/>
    <w:rsid w:val="002B557D"/>
    <w:rsid w:val="002B5E1D"/>
    <w:rsid w:val="002B62A2"/>
    <w:rsid w:val="002D322C"/>
    <w:rsid w:val="002D3791"/>
    <w:rsid w:val="002D5007"/>
    <w:rsid w:val="002D7B92"/>
    <w:rsid w:val="002E544D"/>
    <w:rsid w:val="002F1F15"/>
    <w:rsid w:val="002F2811"/>
    <w:rsid w:val="002F28D1"/>
    <w:rsid w:val="002F7C4B"/>
    <w:rsid w:val="002F7DE8"/>
    <w:rsid w:val="00303A00"/>
    <w:rsid w:val="003152C2"/>
    <w:rsid w:val="003238ED"/>
    <w:rsid w:val="00324735"/>
    <w:rsid w:val="00325876"/>
    <w:rsid w:val="003314C6"/>
    <w:rsid w:val="0033427A"/>
    <w:rsid w:val="003408F2"/>
    <w:rsid w:val="003409A1"/>
    <w:rsid w:val="00341B72"/>
    <w:rsid w:val="00342DBB"/>
    <w:rsid w:val="0035243F"/>
    <w:rsid w:val="003524A8"/>
    <w:rsid w:val="00353486"/>
    <w:rsid w:val="00360DE7"/>
    <w:rsid w:val="00365201"/>
    <w:rsid w:val="00370CC0"/>
    <w:rsid w:val="00372E02"/>
    <w:rsid w:val="003731F7"/>
    <w:rsid w:val="00374674"/>
    <w:rsid w:val="00374CB8"/>
    <w:rsid w:val="00381247"/>
    <w:rsid w:val="003842F5"/>
    <w:rsid w:val="003862CA"/>
    <w:rsid w:val="003904C4"/>
    <w:rsid w:val="00394930"/>
    <w:rsid w:val="00396D86"/>
    <w:rsid w:val="003A11AD"/>
    <w:rsid w:val="003A13BE"/>
    <w:rsid w:val="003A1463"/>
    <w:rsid w:val="003A4AE6"/>
    <w:rsid w:val="003A5F00"/>
    <w:rsid w:val="003A6492"/>
    <w:rsid w:val="003A6A4A"/>
    <w:rsid w:val="003A74A4"/>
    <w:rsid w:val="003A79D3"/>
    <w:rsid w:val="003B3B8A"/>
    <w:rsid w:val="003B3BCA"/>
    <w:rsid w:val="003B4864"/>
    <w:rsid w:val="003B6965"/>
    <w:rsid w:val="003B7EB1"/>
    <w:rsid w:val="003B7F82"/>
    <w:rsid w:val="003C48C3"/>
    <w:rsid w:val="003C511F"/>
    <w:rsid w:val="003C51B8"/>
    <w:rsid w:val="003C58E4"/>
    <w:rsid w:val="003C5B51"/>
    <w:rsid w:val="003C5DA5"/>
    <w:rsid w:val="003D06BF"/>
    <w:rsid w:val="003D36EA"/>
    <w:rsid w:val="003E3B6B"/>
    <w:rsid w:val="003E3B81"/>
    <w:rsid w:val="003E4207"/>
    <w:rsid w:val="003F3462"/>
    <w:rsid w:val="003F39AB"/>
    <w:rsid w:val="003F3E81"/>
    <w:rsid w:val="003F6FBD"/>
    <w:rsid w:val="003F75EB"/>
    <w:rsid w:val="00402396"/>
    <w:rsid w:val="00404C72"/>
    <w:rsid w:val="00406813"/>
    <w:rsid w:val="00411D18"/>
    <w:rsid w:val="00414593"/>
    <w:rsid w:val="00414684"/>
    <w:rsid w:val="00414BAB"/>
    <w:rsid w:val="00415852"/>
    <w:rsid w:val="00432209"/>
    <w:rsid w:val="00434AE3"/>
    <w:rsid w:val="0043536B"/>
    <w:rsid w:val="00440B62"/>
    <w:rsid w:val="00445D12"/>
    <w:rsid w:val="004467B0"/>
    <w:rsid w:val="00451B3D"/>
    <w:rsid w:val="004536F8"/>
    <w:rsid w:val="00457BB8"/>
    <w:rsid w:val="00462519"/>
    <w:rsid w:val="0046683D"/>
    <w:rsid w:val="00466B79"/>
    <w:rsid w:val="00474730"/>
    <w:rsid w:val="00486107"/>
    <w:rsid w:val="00487B29"/>
    <w:rsid w:val="0049067D"/>
    <w:rsid w:val="0049401C"/>
    <w:rsid w:val="00494310"/>
    <w:rsid w:val="00496BEA"/>
    <w:rsid w:val="00497CC0"/>
    <w:rsid w:val="00497DB5"/>
    <w:rsid w:val="004A1F7B"/>
    <w:rsid w:val="004A2E1C"/>
    <w:rsid w:val="004A533D"/>
    <w:rsid w:val="004A6F9F"/>
    <w:rsid w:val="004A7E3F"/>
    <w:rsid w:val="004B2CD3"/>
    <w:rsid w:val="004C6751"/>
    <w:rsid w:val="004C71E6"/>
    <w:rsid w:val="004D0354"/>
    <w:rsid w:val="004D0F19"/>
    <w:rsid w:val="004D7D02"/>
    <w:rsid w:val="004E094D"/>
    <w:rsid w:val="004E098C"/>
    <w:rsid w:val="004E22DF"/>
    <w:rsid w:val="004E75D7"/>
    <w:rsid w:val="004F114C"/>
    <w:rsid w:val="004F1B51"/>
    <w:rsid w:val="004F3A90"/>
    <w:rsid w:val="004F76F4"/>
    <w:rsid w:val="005027E5"/>
    <w:rsid w:val="005043E7"/>
    <w:rsid w:val="00504D1A"/>
    <w:rsid w:val="00507040"/>
    <w:rsid w:val="00511A56"/>
    <w:rsid w:val="005160A0"/>
    <w:rsid w:val="005165DB"/>
    <w:rsid w:val="005217D1"/>
    <w:rsid w:val="00522C14"/>
    <w:rsid w:val="00527004"/>
    <w:rsid w:val="0052771D"/>
    <w:rsid w:val="00530D1E"/>
    <w:rsid w:val="00536AF9"/>
    <w:rsid w:val="0054013C"/>
    <w:rsid w:val="005408CB"/>
    <w:rsid w:val="00542157"/>
    <w:rsid w:val="0054773A"/>
    <w:rsid w:val="005506CB"/>
    <w:rsid w:val="00554478"/>
    <w:rsid w:val="00556C32"/>
    <w:rsid w:val="00557E85"/>
    <w:rsid w:val="00562BF4"/>
    <w:rsid w:val="00564632"/>
    <w:rsid w:val="00565853"/>
    <w:rsid w:val="00572BE7"/>
    <w:rsid w:val="00573170"/>
    <w:rsid w:val="0057437A"/>
    <w:rsid w:val="00584134"/>
    <w:rsid w:val="0058458C"/>
    <w:rsid w:val="00592164"/>
    <w:rsid w:val="00593D94"/>
    <w:rsid w:val="005A09D5"/>
    <w:rsid w:val="005A459B"/>
    <w:rsid w:val="005B046E"/>
    <w:rsid w:val="005B441E"/>
    <w:rsid w:val="005B54C6"/>
    <w:rsid w:val="005B5824"/>
    <w:rsid w:val="005B5DB4"/>
    <w:rsid w:val="005B721D"/>
    <w:rsid w:val="005C5A5D"/>
    <w:rsid w:val="005C5F6F"/>
    <w:rsid w:val="005C68DC"/>
    <w:rsid w:val="005C7B43"/>
    <w:rsid w:val="005D1F68"/>
    <w:rsid w:val="005D2430"/>
    <w:rsid w:val="005D2924"/>
    <w:rsid w:val="005D3D3C"/>
    <w:rsid w:val="005D7401"/>
    <w:rsid w:val="005D7CBC"/>
    <w:rsid w:val="005E16E8"/>
    <w:rsid w:val="005E1ADF"/>
    <w:rsid w:val="005E4768"/>
    <w:rsid w:val="005E4A7B"/>
    <w:rsid w:val="005E53C0"/>
    <w:rsid w:val="005E56DB"/>
    <w:rsid w:val="005E770D"/>
    <w:rsid w:val="005F0F00"/>
    <w:rsid w:val="005F243D"/>
    <w:rsid w:val="005F4B96"/>
    <w:rsid w:val="0060207B"/>
    <w:rsid w:val="00603BD1"/>
    <w:rsid w:val="00605364"/>
    <w:rsid w:val="006077BB"/>
    <w:rsid w:val="0061247E"/>
    <w:rsid w:val="00613D0C"/>
    <w:rsid w:val="0061754B"/>
    <w:rsid w:val="00620984"/>
    <w:rsid w:val="00620A4E"/>
    <w:rsid w:val="00621B5D"/>
    <w:rsid w:val="00621E62"/>
    <w:rsid w:val="006237A9"/>
    <w:rsid w:val="00624112"/>
    <w:rsid w:val="00635E8D"/>
    <w:rsid w:val="006361F7"/>
    <w:rsid w:val="00636BFE"/>
    <w:rsid w:val="00641AD8"/>
    <w:rsid w:val="00644AB3"/>
    <w:rsid w:val="0064571B"/>
    <w:rsid w:val="006507DA"/>
    <w:rsid w:val="006515E6"/>
    <w:rsid w:val="006605F5"/>
    <w:rsid w:val="006622FD"/>
    <w:rsid w:val="00662A66"/>
    <w:rsid w:val="006636AC"/>
    <w:rsid w:val="00663FD7"/>
    <w:rsid w:val="006644F5"/>
    <w:rsid w:val="00664550"/>
    <w:rsid w:val="00667953"/>
    <w:rsid w:val="00667FEB"/>
    <w:rsid w:val="00670609"/>
    <w:rsid w:val="00670784"/>
    <w:rsid w:val="0067246F"/>
    <w:rsid w:val="00674DF2"/>
    <w:rsid w:val="00680A43"/>
    <w:rsid w:val="006815BE"/>
    <w:rsid w:val="00682815"/>
    <w:rsid w:val="00682C3F"/>
    <w:rsid w:val="0068603F"/>
    <w:rsid w:val="00687DFD"/>
    <w:rsid w:val="00687E2B"/>
    <w:rsid w:val="00694909"/>
    <w:rsid w:val="00694D25"/>
    <w:rsid w:val="006A192E"/>
    <w:rsid w:val="006A4988"/>
    <w:rsid w:val="006A5071"/>
    <w:rsid w:val="006A66C9"/>
    <w:rsid w:val="006A73E0"/>
    <w:rsid w:val="006B3655"/>
    <w:rsid w:val="006B4B27"/>
    <w:rsid w:val="006B60B7"/>
    <w:rsid w:val="006B6BB7"/>
    <w:rsid w:val="006B729C"/>
    <w:rsid w:val="006C1E40"/>
    <w:rsid w:val="006C2FD7"/>
    <w:rsid w:val="006C5FB1"/>
    <w:rsid w:val="006D1226"/>
    <w:rsid w:val="006D1AA8"/>
    <w:rsid w:val="006D423E"/>
    <w:rsid w:val="006D49DD"/>
    <w:rsid w:val="006D6403"/>
    <w:rsid w:val="006E05F0"/>
    <w:rsid w:val="006E0E79"/>
    <w:rsid w:val="006E0EA7"/>
    <w:rsid w:val="006E4655"/>
    <w:rsid w:val="006E6663"/>
    <w:rsid w:val="006F09B5"/>
    <w:rsid w:val="006F16A8"/>
    <w:rsid w:val="006F2BC6"/>
    <w:rsid w:val="006F5D4F"/>
    <w:rsid w:val="006F66AF"/>
    <w:rsid w:val="006F6AC1"/>
    <w:rsid w:val="006F6C26"/>
    <w:rsid w:val="00707850"/>
    <w:rsid w:val="007106CF"/>
    <w:rsid w:val="00710E5D"/>
    <w:rsid w:val="00724FB7"/>
    <w:rsid w:val="00727BFF"/>
    <w:rsid w:val="00727FE1"/>
    <w:rsid w:val="007310B6"/>
    <w:rsid w:val="00735775"/>
    <w:rsid w:val="007441B2"/>
    <w:rsid w:val="00755143"/>
    <w:rsid w:val="00762DB7"/>
    <w:rsid w:val="007671AC"/>
    <w:rsid w:val="007675F8"/>
    <w:rsid w:val="00773D7C"/>
    <w:rsid w:val="00775482"/>
    <w:rsid w:val="00776C9A"/>
    <w:rsid w:val="00781281"/>
    <w:rsid w:val="007822B9"/>
    <w:rsid w:val="00783DD9"/>
    <w:rsid w:val="0079032D"/>
    <w:rsid w:val="00794EE0"/>
    <w:rsid w:val="007A3360"/>
    <w:rsid w:val="007A5556"/>
    <w:rsid w:val="007B076C"/>
    <w:rsid w:val="007B3F28"/>
    <w:rsid w:val="007B7666"/>
    <w:rsid w:val="007B7E7D"/>
    <w:rsid w:val="007C04A0"/>
    <w:rsid w:val="007C14E3"/>
    <w:rsid w:val="007C3663"/>
    <w:rsid w:val="007C41AF"/>
    <w:rsid w:val="007C5DF4"/>
    <w:rsid w:val="007D4672"/>
    <w:rsid w:val="007E0B38"/>
    <w:rsid w:val="007E4393"/>
    <w:rsid w:val="007E7CC5"/>
    <w:rsid w:val="007F0854"/>
    <w:rsid w:val="007F2407"/>
    <w:rsid w:val="007F3ECD"/>
    <w:rsid w:val="007F5867"/>
    <w:rsid w:val="00801550"/>
    <w:rsid w:val="00801CCC"/>
    <w:rsid w:val="00803489"/>
    <w:rsid w:val="00803F46"/>
    <w:rsid w:val="00803F4A"/>
    <w:rsid w:val="00807B07"/>
    <w:rsid w:val="00810AE7"/>
    <w:rsid w:val="00813768"/>
    <w:rsid w:val="00816577"/>
    <w:rsid w:val="00821F18"/>
    <w:rsid w:val="008223CF"/>
    <w:rsid w:val="008261E5"/>
    <w:rsid w:val="00827890"/>
    <w:rsid w:val="0083476B"/>
    <w:rsid w:val="00835016"/>
    <w:rsid w:val="0084250C"/>
    <w:rsid w:val="00842AD4"/>
    <w:rsid w:val="00846E93"/>
    <w:rsid w:val="00847B2F"/>
    <w:rsid w:val="008509C8"/>
    <w:rsid w:val="0085146F"/>
    <w:rsid w:val="00851DD0"/>
    <w:rsid w:val="008545BD"/>
    <w:rsid w:val="00856309"/>
    <w:rsid w:val="00857A7B"/>
    <w:rsid w:val="00861128"/>
    <w:rsid w:val="008708E5"/>
    <w:rsid w:val="008715C1"/>
    <w:rsid w:val="00871DBC"/>
    <w:rsid w:val="0087646F"/>
    <w:rsid w:val="00880103"/>
    <w:rsid w:val="00881F0A"/>
    <w:rsid w:val="00884CD2"/>
    <w:rsid w:val="00885B53"/>
    <w:rsid w:val="008877E9"/>
    <w:rsid w:val="008903D3"/>
    <w:rsid w:val="0089157D"/>
    <w:rsid w:val="00892C0A"/>
    <w:rsid w:val="00894336"/>
    <w:rsid w:val="008A13DB"/>
    <w:rsid w:val="008A1EF9"/>
    <w:rsid w:val="008A4677"/>
    <w:rsid w:val="008A5E35"/>
    <w:rsid w:val="008A6336"/>
    <w:rsid w:val="008B516A"/>
    <w:rsid w:val="008B68D5"/>
    <w:rsid w:val="008B6D6F"/>
    <w:rsid w:val="008B7E4C"/>
    <w:rsid w:val="008C3BB4"/>
    <w:rsid w:val="008C65F9"/>
    <w:rsid w:val="008C6A71"/>
    <w:rsid w:val="008D398B"/>
    <w:rsid w:val="008D3F41"/>
    <w:rsid w:val="008D49AE"/>
    <w:rsid w:val="008D6223"/>
    <w:rsid w:val="008D7A4D"/>
    <w:rsid w:val="008E09AC"/>
    <w:rsid w:val="008E365E"/>
    <w:rsid w:val="008E3D24"/>
    <w:rsid w:val="008E3D70"/>
    <w:rsid w:val="008E6CEB"/>
    <w:rsid w:val="008F0A46"/>
    <w:rsid w:val="008F2429"/>
    <w:rsid w:val="008F4852"/>
    <w:rsid w:val="008F504F"/>
    <w:rsid w:val="00900E6A"/>
    <w:rsid w:val="00906230"/>
    <w:rsid w:val="00910F33"/>
    <w:rsid w:val="00912859"/>
    <w:rsid w:val="009153F7"/>
    <w:rsid w:val="0092379A"/>
    <w:rsid w:val="00923F59"/>
    <w:rsid w:val="00927190"/>
    <w:rsid w:val="0093234B"/>
    <w:rsid w:val="00934527"/>
    <w:rsid w:val="0093596E"/>
    <w:rsid w:val="00946986"/>
    <w:rsid w:val="00947872"/>
    <w:rsid w:val="00952FFD"/>
    <w:rsid w:val="009547BE"/>
    <w:rsid w:val="00960B51"/>
    <w:rsid w:val="0096255A"/>
    <w:rsid w:val="00965959"/>
    <w:rsid w:val="00967986"/>
    <w:rsid w:val="009715CE"/>
    <w:rsid w:val="009754EA"/>
    <w:rsid w:val="00976702"/>
    <w:rsid w:val="00977271"/>
    <w:rsid w:val="00982A62"/>
    <w:rsid w:val="00983972"/>
    <w:rsid w:val="009840D6"/>
    <w:rsid w:val="00985345"/>
    <w:rsid w:val="009943B6"/>
    <w:rsid w:val="009943E8"/>
    <w:rsid w:val="009A0AAF"/>
    <w:rsid w:val="009A2A11"/>
    <w:rsid w:val="009A3FFC"/>
    <w:rsid w:val="009A63AA"/>
    <w:rsid w:val="009A714C"/>
    <w:rsid w:val="009B0EBD"/>
    <w:rsid w:val="009B155D"/>
    <w:rsid w:val="009B2533"/>
    <w:rsid w:val="009C0D48"/>
    <w:rsid w:val="009C2D1A"/>
    <w:rsid w:val="009C53CA"/>
    <w:rsid w:val="009C6DC6"/>
    <w:rsid w:val="009D2055"/>
    <w:rsid w:val="009D7128"/>
    <w:rsid w:val="009E22F7"/>
    <w:rsid w:val="009F03B6"/>
    <w:rsid w:val="009F059E"/>
    <w:rsid w:val="009F2558"/>
    <w:rsid w:val="009F7D90"/>
    <w:rsid w:val="00A00B92"/>
    <w:rsid w:val="00A06E91"/>
    <w:rsid w:val="00A1098C"/>
    <w:rsid w:val="00A1099A"/>
    <w:rsid w:val="00A12D8F"/>
    <w:rsid w:val="00A207F6"/>
    <w:rsid w:val="00A21FB1"/>
    <w:rsid w:val="00A22B7A"/>
    <w:rsid w:val="00A22C9F"/>
    <w:rsid w:val="00A230EF"/>
    <w:rsid w:val="00A23ADA"/>
    <w:rsid w:val="00A246C1"/>
    <w:rsid w:val="00A24F9C"/>
    <w:rsid w:val="00A269E2"/>
    <w:rsid w:val="00A32119"/>
    <w:rsid w:val="00A35951"/>
    <w:rsid w:val="00A363B4"/>
    <w:rsid w:val="00A36421"/>
    <w:rsid w:val="00A366FE"/>
    <w:rsid w:val="00A40183"/>
    <w:rsid w:val="00A432A9"/>
    <w:rsid w:val="00A52D27"/>
    <w:rsid w:val="00A549E9"/>
    <w:rsid w:val="00A550D1"/>
    <w:rsid w:val="00A55448"/>
    <w:rsid w:val="00A564B0"/>
    <w:rsid w:val="00A60D32"/>
    <w:rsid w:val="00A665DB"/>
    <w:rsid w:val="00A73BFC"/>
    <w:rsid w:val="00A742C1"/>
    <w:rsid w:val="00A776D5"/>
    <w:rsid w:val="00A77F0C"/>
    <w:rsid w:val="00A80409"/>
    <w:rsid w:val="00A8665B"/>
    <w:rsid w:val="00A86901"/>
    <w:rsid w:val="00A86B5C"/>
    <w:rsid w:val="00A87A52"/>
    <w:rsid w:val="00A90D51"/>
    <w:rsid w:val="00A9253B"/>
    <w:rsid w:val="00A93CDE"/>
    <w:rsid w:val="00A95817"/>
    <w:rsid w:val="00AA03C8"/>
    <w:rsid w:val="00AA1F50"/>
    <w:rsid w:val="00AA21E8"/>
    <w:rsid w:val="00AA24DA"/>
    <w:rsid w:val="00AA39E3"/>
    <w:rsid w:val="00AA4CA8"/>
    <w:rsid w:val="00AB1368"/>
    <w:rsid w:val="00AB4D52"/>
    <w:rsid w:val="00AB5D80"/>
    <w:rsid w:val="00AC6D43"/>
    <w:rsid w:val="00AD3850"/>
    <w:rsid w:val="00AE07A8"/>
    <w:rsid w:val="00AE6650"/>
    <w:rsid w:val="00AF0B33"/>
    <w:rsid w:val="00AF2D99"/>
    <w:rsid w:val="00AF3A16"/>
    <w:rsid w:val="00AF4008"/>
    <w:rsid w:val="00AF5F47"/>
    <w:rsid w:val="00B0188B"/>
    <w:rsid w:val="00B04B96"/>
    <w:rsid w:val="00B05E7A"/>
    <w:rsid w:val="00B06018"/>
    <w:rsid w:val="00B07E37"/>
    <w:rsid w:val="00B10E4A"/>
    <w:rsid w:val="00B12711"/>
    <w:rsid w:val="00B23AF1"/>
    <w:rsid w:val="00B243BD"/>
    <w:rsid w:val="00B26288"/>
    <w:rsid w:val="00B312E7"/>
    <w:rsid w:val="00B33FAF"/>
    <w:rsid w:val="00B34005"/>
    <w:rsid w:val="00B34904"/>
    <w:rsid w:val="00B349DB"/>
    <w:rsid w:val="00B40AC6"/>
    <w:rsid w:val="00B41E19"/>
    <w:rsid w:val="00B431E8"/>
    <w:rsid w:val="00B45AA2"/>
    <w:rsid w:val="00B46956"/>
    <w:rsid w:val="00B46A21"/>
    <w:rsid w:val="00B5431E"/>
    <w:rsid w:val="00B571D4"/>
    <w:rsid w:val="00B6543D"/>
    <w:rsid w:val="00B66893"/>
    <w:rsid w:val="00B726D2"/>
    <w:rsid w:val="00B7522D"/>
    <w:rsid w:val="00B80319"/>
    <w:rsid w:val="00B80411"/>
    <w:rsid w:val="00B807BA"/>
    <w:rsid w:val="00B80D27"/>
    <w:rsid w:val="00B9456E"/>
    <w:rsid w:val="00B967D8"/>
    <w:rsid w:val="00BA7091"/>
    <w:rsid w:val="00BB0768"/>
    <w:rsid w:val="00BB09C9"/>
    <w:rsid w:val="00BB1CAE"/>
    <w:rsid w:val="00BB5724"/>
    <w:rsid w:val="00BC3E69"/>
    <w:rsid w:val="00BC4F24"/>
    <w:rsid w:val="00BC5157"/>
    <w:rsid w:val="00BC6088"/>
    <w:rsid w:val="00BD3226"/>
    <w:rsid w:val="00BD436D"/>
    <w:rsid w:val="00BD44D1"/>
    <w:rsid w:val="00BD454D"/>
    <w:rsid w:val="00BE205D"/>
    <w:rsid w:val="00BE31E3"/>
    <w:rsid w:val="00BE3FF9"/>
    <w:rsid w:val="00BE45C5"/>
    <w:rsid w:val="00BE4E4B"/>
    <w:rsid w:val="00BE52FF"/>
    <w:rsid w:val="00BE7376"/>
    <w:rsid w:val="00BF057B"/>
    <w:rsid w:val="00BF5470"/>
    <w:rsid w:val="00C00536"/>
    <w:rsid w:val="00C07C8E"/>
    <w:rsid w:val="00C10CD2"/>
    <w:rsid w:val="00C12BAA"/>
    <w:rsid w:val="00C1413F"/>
    <w:rsid w:val="00C1520A"/>
    <w:rsid w:val="00C15824"/>
    <w:rsid w:val="00C20AE1"/>
    <w:rsid w:val="00C24504"/>
    <w:rsid w:val="00C25E12"/>
    <w:rsid w:val="00C27084"/>
    <w:rsid w:val="00C31309"/>
    <w:rsid w:val="00C34DBC"/>
    <w:rsid w:val="00C44F77"/>
    <w:rsid w:val="00C461FB"/>
    <w:rsid w:val="00C4635E"/>
    <w:rsid w:val="00C55259"/>
    <w:rsid w:val="00C565A0"/>
    <w:rsid w:val="00C5758E"/>
    <w:rsid w:val="00C60607"/>
    <w:rsid w:val="00C61C0A"/>
    <w:rsid w:val="00C62E1D"/>
    <w:rsid w:val="00C63EF0"/>
    <w:rsid w:val="00C643D8"/>
    <w:rsid w:val="00C6689F"/>
    <w:rsid w:val="00C731AE"/>
    <w:rsid w:val="00C7447C"/>
    <w:rsid w:val="00C7581A"/>
    <w:rsid w:val="00C80E6B"/>
    <w:rsid w:val="00C852CF"/>
    <w:rsid w:val="00C854A7"/>
    <w:rsid w:val="00C863C3"/>
    <w:rsid w:val="00CA08AF"/>
    <w:rsid w:val="00CA0BB0"/>
    <w:rsid w:val="00CA4627"/>
    <w:rsid w:val="00CA4C03"/>
    <w:rsid w:val="00CA619A"/>
    <w:rsid w:val="00CA6CCB"/>
    <w:rsid w:val="00CB2A62"/>
    <w:rsid w:val="00CB35E5"/>
    <w:rsid w:val="00CB462D"/>
    <w:rsid w:val="00CB5BAC"/>
    <w:rsid w:val="00CB6ADA"/>
    <w:rsid w:val="00CC01C5"/>
    <w:rsid w:val="00CC375F"/>
    <w:rsid w:val="00CC4048"/>
    <w:rsid w:val="00CC4449"/>
    <w:rsid w:val="00CC59E7"/>
    <w:rsid w:val="00CC6661"/>
    <w:rsid w:val="00CC7BD9"/>
    <w:rsid w:val="00CD03F0"/>
    <w:rsid w:val="00CD049B"/>
    <w:rsid w:val="00CD0D9F"/>
    <w:rsid w:val="00CD3A26"/>
    <w:rsid w:val="00CE57B5"/>
    <w:rsid w:val="00CE652A"/>
    <w:rsid w:val="00CE6896"/>
    <w:rsid w:val="00CE7947"/>
    <w:rsid w:val="00CF1C0C"/>
    <w:rsid w:val="00CF22E1"/>
    <w:rsid w:val="00CF3A84"/>
    <w:rsid w:val="00CF434E"/>
    <w:rsid w:val="00CF4CE0"/>
    <w:rsid w:val="00D019CB"/>
    <w:rsid w:val="00D02ECD"/>
    <w:rsid w:val="00D0496A"/>
    <w:rsid w:val="00D055A6"/>
    <w:rsid w:val="00D0668F"/>
    <w:rsid w:val="00D07337"/>
    <w:rsid w:val="00D10319"/>
    <w:rsid w:val="00D10765"/>
    <w:rsid w:val="00D12ACD"/>
    <w:rsid w:val="00D130D0"/>
    <w:rsid w:val="00D21954"/>
    <w:rsid w:val="00D22F13"/>
    <w:rsid w:val="00D2330B"/>
    <w:rsid w:val="00D23DC3"/>
    <w:rsid w:val="00D2597D"/>
    <w:rsid w:val="00D25D1C"/>
    <w:rsid w:val="00D27099"/>
    <w:rsid w:val="00D32FC3"/>
    <w:rsid w:val="00D330C3"/>
    <w:rsid w:val="00D34119"/>
    <w:rsid w:val="00D34937"/>
    <w:rsid w:val="00D36CB3"/>
    <w:rsid w:val="00D411D1"/>
    <w:rsid w:val="00D42300"/>
    <w:rsid w:val="00D42710"/>
    <w:rsid w:val="00D500A0"/>
    <w:rsid w:val="00D50361"/>
    <w:rsid w:val="00D5362A"/>
    <w:rsid w:val="00D5544D"/>
    <w:rsid w:val="00D55C07"/>
    <w:rsid w:val="00D60500"/>
    <w:rsid w:val="00D62D87"/>
    <w:rsid w:val="00D64592"/>
    <w:rsid w:val="00D70434"/>
    <w:rsid w:val="00D73563"/>
    <w:rsid w:val="00D736D0"/>
    <w:rsid w:val="00D74657"/>
    <w:rsid w:val="00D753DE"/>
    <w:rsid w:val="00D7566F"/>
    <w:rsid w:val="00D77190"/>
    <w:rsid w:val="00D80F97"/>
    <w:rsid w:val="00D83F4E"/>
    <w:rsid w:val="00D9134B"/>
    <w:rsid w:val="00D91DE4"/>
    <w:rsid w:val="00D97387"/>
    <w:rsid w:val="00DA1D29"/>
    <w:rsid w:val="00DA1F63"/>
    <w:rsid w:val="00DA25BA"/>
    <w:rsid w:val="00DA3C22"/>
    <w:rsid w:val="00DB1B2D"/>
    <w:rsid w:val="00DB47D3"/>
    <w:rsid w:val="00DB7052"/>
    <w:rsid w:val="00DB7EEE"/>
    <w:rsid w:val="00DC5A85"/>
    <w:rsid w:val="00DC6B57"/>
    <w:rsid w:val="00DD0252"/>
    <w:rsid w:val="00DD17F0"/>
    <w:rsid w:val="00DD43D2"/>
    <w:rsid w:val="00DD5212"/>
    <w:rsid w:val="00DD680C"/>
    <w:rsid w:val="00DD6B45"/>
    <w:rsid w:val="00DE1062"/>
    <w:rsid w:val="00DE2E9B"/>
    <w:rsid w:val="00DE4E29"/>
    <w:rsid w:val="00DE603D"/>
    <w:rsid w:val="00DE620D"/>
    <w:rsid w:val="00DE6ECF"/>
    <w:rsid w:val="00DE7A86"/>
    <w:rsid w:val="00DF45FE"/>
    <w:rsid w:val="00DF5074"/>
    <w:rsid w:val="00DF5D53"/>
    <w:rsid w:val="00DF682D"/>
    <w:rsid w:val="00E00FBD"/>
    <w:rsid w:val="00E02AB7"/>
    <w:rsid w:val="00E038A0"/>
    <w:rsid w:val="00E10972"/>
    <w:rsid w:val="00E14B9D"/>
    <w:rsid w:val="00E17F0B"/>
    <w:rsid w:val="00E20B20"/>
    <w:rsid w:val="00E23F47"/>
    <w:rsid w:val="00E300C7"/>
    <w:rsid w:val="00E34389"/>
    <w:rsid w:val="00E35511"/>
    <w:rsid w:val="00E4462D"/>
    <w:rsid w:val="00E4473F"/>
    <w:rsid w:val="00E44A71"/>
    <w:rsid w:val="00E467FD"/>
    <w:rsid w:val="00E51DFF"/>
    <w:rsid w:val="00E54DF6"/>
    <w:rsid w:val="00E61024"/>
    <w:rsid w:val="00E61EC6"/>
    <w:rsid w:val="00E673F4"/>
    <w:rsid w:val="00E72AE9"/>
    <w:rsid w:val="00E853B3"/>
    <w:rsid w:val="00E86923"/>
    <w:rsid w:val="00E869A4"/>
    <w:rsid w:val="00E86E56"/>
    <w:rsid w:val="00E9196F"/>
    <w:rsid w:val="00E9206C"/>
    <w:rsid w:val="00E94B45"/>
    <w:rsid w:val="00E966C6"/>
    <w:rsid w:val="00E97C65"/>
    <w:rsid w:val="00EA45E1"/>
    <w:rsid w:val="00EA6A3B"/>
    <w:rsid w:val="00EB062E"/>
    <w:rsid w:val="00EB09B7"/>
    <w:rsid w:val="00EB1342"/>
    <w:rsid w:val="00EB58D2"/>
    <w:rsid w:val="00EC0100"/>
    <w:rsid w:val="00EC2E3B"/>
    <w:rsid w:val="00EC4F78"/>
    <w:rsid w:val="00ED1B8E"/>
    <w:rsid w:val="00ED285C"/>
    <w:rsid w:val="00ED7B7D"/>
    <w:rsid w:val="00EE499D"/>
    <w:rsid w:val="00EF0BA4"/>
    <w:rsid w:val="00EF3B7A"/>
    <w:rsid w:val="00EF5D9B"/>
    <w:rsid w:val="00F01FAA"/>
    <w:rsid w:val="00F03E06"/>
    <w:rsid w:val="00F06391"/>
    <w:rsid w:val="00F106FC"/>
    <w:rsid w:val="00F1247F"/>
    <w:rsid w:val="00F124A7"/>
    <w:rsid w:val="00F1357D"/>
    <w:rsid w:val="00F16626"/>
    <w:rsid w:val="00F17604"/>
    <w:rsid w:val="00F17AA4"/>
    <w:rsid w:val="00F23AEF"/>
    <w:rsid w:val="00F2456C"/>
    <w:rsid w:val="00F32996"/>
    <w:rsid w:val="00F330D9"/>
    <w:rsid w:val="00F35018"/>
    <w:rsid w:val="00F421E4"/>
    <w:rsid w:val="00F453EE"/>
    <w:rsid w:val="00F50274"/>
    <w:rsid w:val="00F578DA"/>
    <w:rsid w:val="00F6050A"/>
    <w:rsid w:val="00F60646"/>
    <w:rsid w:val="00F6169E"/>
    <w:rsid w:val="00F64A72"/>
    <w:rsid w:val="00F6694A"/>
    <w:rsid w:val="00F73C72"/>
    <w:rsid w:val="00F8124E"/>
    <w:rsid w:val="00F81F7B"/>
    <w:rsid w:val="00F85C53"/>
    <w:rsid w:val="00F90016"/>
    <w:rsid w:val="00F92BE7"/>
    <w:rsid w:val="00FA00AE"/>
    <w:rsid w:val="00FA1C08"/>
    <w:rsid w:val="00FA281E"/>
    <w:rsid w:val="00FB0B66"/>
    <w:rsid w:val="00FB28E2"/>
    <w:rsid w:val="00FB6A32"/>
    <w:rsid w:val="00FC4A77"/>
    <w:rsid w:val="00FC4BB1"/>
    <w:rsid w:val="00FD1411"/>
    <w:rsid w:val="00FD47D6"/>
    <w:rsid w:val="00FF3DBE"/>
    <w:rsid w:val="00FF6F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33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1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7B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7B29"/>
    <w:rPr>
      <w:sz w:val="18"/>
      <w:szCs w:val="18"/>
    </w:rPr>
  </w:style>
  <w:style w:type="paragraph" w:styleId="a4">
    <w:name w:val="footer"/>
    <w:basedOn w:val="a"/>
    <w:link w:val="Char0"/>
    <w:uiPriority w:val="99"/>
    <w:semiHidden/>
    <w:unhideWhenUsed/>
    <w:rsid w:val="00487B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7B29"/>
    <w:rPr>
      <w:sz w:val="18"/>
      <w:szCs w:val="18"/>
    </w:rPr>
  </w:style>
  <w:style w:type="paragraph" w:styleId="a5">
    <w:name w:val="Balloon Text"/>
    <w:basedOn w:val="a"/>
    <w:link w:val="Char1"/>
    <w:uiPriority w:val="99"/>
    <w:semiHidden/>
    <w:unhideWhenUsed/>
    <w:rsid w:val="00487B29"/>
    <w:rPr>
      <w:sz w:val="18"/>
      <w:szCs w:val="18"/>
    </w:rPr>
  </w:style>
  <w:style w:type="character" w:customStyle="1" w:styleId="Char1">
    <w:name w:val="批注框文本 Char"/>
    <w:basedOn w:val="a0"/>
    <w:link w:val="a5"/>
    <w:uiPriority w:val="99"/>
    <w:semiHidden/>
    <w:rsid w:val="00487B29"/>
    <w:rPr>
      <w:sz w:val="18"/>
      <w:szCs w:val="18"/>
    </w:rPr>
  </w:style>
</w:styles>
</file>

<file path=word/webSettings.xml><?xml version="1.0" encoding="utf-8"?>
<w:webSettings xmlns:r="http://schemas.openxmlformats.org/officeDocument/2006/relationships" xmlns:w="http://schemas.openxmlformats.org/wordprocessingml/2006/main">
  <w:divs>
    <w:div w:id="5864854">
      <w:bodyDiv w:val="1"/>
      <w:marLeft w:val="0"/>
      <w:marRight w:val="0"/>
      <w:marTop w:val="0"/>
      <w:marBottom w:val="0"/>
      <w:divBdr>
        <w:top w:val="none" w:sz="0" w:space="0" w:color="auto"/>
        <w:left w:val="none" w:sz="0" w:space="0" w:color="auto"/>
        <w:bottom w:val="none" w:sz="0" w:space="0" w:color="auto"/>
        <w:right w:val="none" w:sz="0" w:space="0" w:color="auto"/>
      </w:divBdr>
    </w:div>
    <w:div w:id="11153445">
      <w:bodyDiv w:val="1"/>
      <w:marLeft w:val="0"/>
      <w:marRight w:val="0"/>
      <w:marTop w:val="0"/>
      <w:marBottom w:val="0"/>
      <w:divBdr>
        <w:top w:val="none" w:sz="0" w:space="0" w:color="auto"/>
        <w:left w:val="none" w:sz="0" w:space="0" w:color="auto"/>
        <w:bottom w:val="none" w:sz="0" w:space="0" w:color="auto"/>
        <w:right w:val="none" w:sz="0" w:space="0" w:color="auto"/>
      </w:divBdr>
    </w:div>
    <w:div w:id="15427610">
      <w:bodyDiv w:val="1"/>
      <w:marLeft w:val="0"/>
      <w:marRight w:val="0"/>
      <w:marTop w:val="0"/>
      <w:marBottom w:val="0"/>
      <w:divBdr>
        <w:top w:val="none" w:sz="0" w:space="0" w:color="auto"/>
        <w:left w:val="none" w:sz="0" w:space="0" w:color="auto"/>
        <w:bottom w:val="none" w:sz="0" w:space="0" w:color="auto"/>
        <w:right w:val="none" w:sz="0" w:space="0" w:color="auto"/>
      </w:divBdr>
    </w:div>
    <w:div w:id="17002461">
      <w:bodyDiv w:val="1"/>
      <w:marLeft w:val="0"/>
      <w:marRight w:val="0"/>
      <w:marTop w:val="0"/>
      <w:marBottom w:val="0"/>
      <w:divBdr>
        <w:top w:val="none" w:sz="0" w:space="0" w:color="auto"/>
        <w:left w:val="none" w:sz="0" w:space="0" w:color="auto"/>
        <w:bottom w:val="none" w:sz="0" w:space="0" w:color="auto"/>
        <w:right w:val="none" w:sz="0" w:space="0" w:color="auto"/>
      </w:divBdr>
    </w:div>
    <w:div w:id="28074758">
      <w:bodyDiv w:val="1"/>
      <w:marLeft w:val="0"/>
      <w:marRight w:val="0"/>
      <w:marTop w:val="0"/>
      <w:marBottom w:val="0"/>
      <w:divBdr>
        <w:top w:val="none" w:sz="0" w:space="0" w:color="auto"/>
        <w:left w:val="none" w:sz="0" w:space="0" w:color="auto"/>
        <w:bottom w:val="none" w:sz="0" w:space="0" w:color="auto"/>
        <w:right w:val="none" w:sz="0" w:space="0" w:color="auto"/>
      </w:divBdr>
    </w:div>
    <w:div w:id="28534994">
      <w:bodyDiv w:val="1"/>
      <w:marLeft w:val="0"/>
      <w:marRight w:val="0"/>
      <w:marTop w:val="0"/>
      <w:marBottom w:val="0"/>
      <w:divBdr>
        <w:top w:val="none" w:sz="0" w:space="0" w:color="auto"/>
        <w:left w:val="none" w:sz="0" w:space="0" w:color="auto"/>
        <w:bottom w:val="none" w:sz="0" w:space="0" w:color="auto"/>
        <w:right w:val="none" w:sz="0" w:space="0" w:color="auto"/>
      </w:divBdr>
    </w:div>
    <w:div w:id="28721093">
      <w:bodyDiv w:val="1"/>
      <w:marLeft w:val="0"/>
      <w:marRight w:val="0"/>
      <w:marTop w:val="0"/>
      <w:marBottom w:val="0"/>
      <w:divBdr>
        <w:top w:val="none" w:sz="0" w:space="0" w:color="auto"/>
        <w:left w:val="none" w:sz="0" w:space="0" w:color="auto"/>
        <w:bottom w:val="none" w:sz="0" w:space="0" w:color="auto"/>
        <w:right w:val="none" w:sz="0" w:space="0" w:color="auto"/>
      </w:divBdr>
    </w:div>
    <w:div w:id="31810490">
      <w:bodyDiv w:val="1"/>
      <w:marLeft w:val="0"/>
      <w:marRight w:val="0"/>
      <w:marTop w:val="0"/>
      <w:marBottom w:val="0"/>
      <w:divBdr>
        <w:top w:val="none" w:sz="0" w:space="0" w:color="auto"/>
        <w:left w:val="none" w:sz="0" w:space="0" w:color="auto"/>
        <w:bottom w:val="none" w:sz="0" w:space="0" w:color="auto"/>
        <w:right w:val="none" w:sz="0" w:space="0" w:color="auto"/>
      </w:divBdr>
    </w:div>
    <w:div w:id="38559518">
      <w:bodyDiv w:val="1"/>
      <w:marLeft w:val="0"/>
      <w:marRight w:val="0"/>
      <w:marTop w:val="0"/>
      <w:marBottom w:val="0"/>
      <w:divBdr>
        <w:top w:val="none" w:sz="0" w:space="0" w:color="auto"/>
        <w:left w:val="none" w:sz="0" w:space="0" w:color="auto"/>
        <w:bottom w:val="none" w:sz="0" w:space="0" w:color="auto"/>
        <w:right w:val="none" w:sz="0" w:space="0" w:color="auto"/>
      </w:divBdr>
    </w:div>
    <w:div w:id="48117046">
      <w:bodyDiv w:val="1"/>
      <w:marLeft w:val="0"/>
      <w:marRight w:val="0"/>
      <w:marTop w:val="0"/>
      <w:marBottom w:val="0"/>
      <w:divBdr>
        <w:top w:val="none" w:sz="0" w:space="0" w:color="auto"/>
        <w:left w:val="none" w:sz="0" w:space="0" w:color="auto"/>
        <w:bottom w:val="none" w:sz="0" w:space="0" w:color="auto"/>
        <w:right w:val="none" w:sz="0" w:space="0" w:color="auto"/>
      </w:divBdr>
    </w:div>
    <w:div w:id="50732910">
      <w:bodyDiv w:val="1"/>
      <w:marLeft w:val="0"/>
      <w:marRight w:val="0"/>
      <w:marTop w:val="0"/>
      <w:marBottom w:val="0"/>
      <w:divBdr>
        <w:top w:val="none" w:sz="0" w:space="0" w:color="auto"/>
        <w:left w:val="none" w:sz="0" w:space="0" w:color="auto"/>
        <w:bottom w:val="none" w:sz="0" w:space="0" w:color="auto"/>
        <w:right w:val="none" w:sz="0" w:space="0" w:color="auto"/>
      </w:divBdr>
    </w:div>
    <w:div w:id="55393688">
      <w:bodyDiv w:val="1"/>
      <w:marLeft w:val="0"/>
      <w:marRight w:val="0"/>
      <w:marTop w:val="0"/>
      <w:marBottom w:val="0"/>
      <w:divBdr>
        <w:top w:val="none" w:sz="0" w:space="0" w:color="auto"/>
        <w:left w:val="none" w:sz="0" w:space="0" w:color="auto"/>
        <w:bottom w:val="none" w:sz="0" w:space="0" w:color="auto"/>
        <w:right w:val="none" w:sz="0" w:space="0" w:color="auto"/>
      </w:divBdr>
    </w:div>
    <w:div w:id="85470237">
      <w:bodyDiv w:val="1"/>
      <w:marLeft w:val="0"/>
      <w:marRight w:val="0"/>
      <w:marTop w:val="0"/>
      <w:marBottom w:val="0"/>
      <w:divBdr>
        <w:top w:val="none" w:sz="0" w:space="0" w:color="auto"/>
        <w:left w:val="none" w:sz="0" w:space="0" w:color="auto"/>
        <w:bottom w:val="none" w:sz="0" w:space="0" w:color="auto"/>
        <w:right w:val="none" w:sz="0" w:space="0" w:color="auto"/>
      </w:divBdr>
    </w:div>
    <w:div w:id="86929323">
      <w:bodyDiv w:val="1"/>
      <w:marLeft w:val="0"/>
      <w:marRight w:val="0"/>
      <w:marTop w:val="0"/>
      <w:marBottom w:val="0"/>
      <w:divBdr>
        <w:top w:val="none" w:sz="0" w:space="0" w:color="auto"/>
        <w:left w:val="none" w:sz="0" w:space="0" w:color="auto"/>
        <w:bottom w:val="none" w:sz="0" w:space="0" w:color="auto"/>
        <w:right w:val="none" w:sz="0" w:space="0" w:color="auto"/>
      </w:divBdr>
    </w:div>
    <w:div w:id="94595235">
      <w:bodyDiv w:val="1"/>
      <w:marLeft w:val="0"/>
      <w:marRight w:val="0"/>
      <w:marTop w:val="0"/>
      <w:marBottom w:val="0"/>
      <w:divBdr>
        <w:top w:val="none" w:sz="0" w:space="0" w:color="auto"/>
        <w:left w:val="none" w:sz="0" w:space="0" w:color="auto"/>
        <w:bottom w:val="none" w:sz="0" w:space="0" w:color="auto"/>
        <w:right w:val="none" w:sz="0" w:space="0" w:color="auto"/>
      </w:divBdr>
    </w:div>
    <w:div w:id="94907232">
      <w:bodyDiv w:val="1"/>
      <w:marLeft w:val="0"/>
      <w:marRight w:val="0"/>
      <w:marTop w:val="0"/>
      <w:marBottom w:val="0"/>
      <w:divBdr>
        <w:top w:val="none" w:sz="0" w:space="0" w:color="auto"/>
        <w:left w:val="none" w:sz="0" w:space="0" w:color="auto"/>
        <w:bottom w:val="none" w:sz="0" w:space="0" w:color="auto"/>
        <w:right w:val="none" w:sz="0" w:space="0" w:color="auto"/>
      </w:divBdr>
    </w:div>
    <w:div w:id="108205753">
      <w:bodyDiv w:val="1"/>
      <w:marLeft w:val="0"/>
      <w:marRight w:val="0"/>
      <w:marTop w:val="0"/>
      <w:marBottom w:val="0"/>
      <w:divBdr>
        <w:top w:val="none" w:sz="0" w:space="0" w:color="auto"/>
        <w:left w:val="none" w:sz="0" w:space="0" w:color="auto"/>
        <w:bottom w:val="none" w:sz="0" w:space="0" w:color="auto"/>
        <w:right w:val="none" w:sz="0" w:space="0" w:color="auto"/>
      </w:divBdr>
    </w:div>
    <w:div w:id="110052957">
      <w:bodyDiv w:val="1"/>
      <w:marLeft w:val="0"/>
      <w:marRight w:val="0"/>
      <w:marTop w:val="0"/>
      <w:marBottom w:val="0"/>
      <w:divBdr>
        <w:top w:val="none" w:sz="0" w:space="0" w:color="auto"/>
        <w:left w:val="none" w:sz="0" w:space="0" w:color="auto"/>
        <w:bottom w:val="none" w:sz="0" w:space="0" w:color="auto"/>
        <w:right w:val="none" w:sz="0" w:space="0" w:color="auto"/>
      </w:divBdr>
    </w:div>
    <w:div w:id="127479860">
      <w:bodyDiv w:val="1"/>
      <w:marLeft w:val="0"/>
      <w:marRight w:val="0"/>
      <w:marTop w:val="0"/>
      <w:marBottom w:val="0"/>
      <w:divBdr>
        <w:top w:val="none" w:sz="0" w:space="0" w:color="auto"/>
        <w:left w:val="none" w:sz="0" w:space="0" w:color="auto"/>
        <w:bottom w:val="none" w:sz="0" w:space="0" w:color="auto"/>
        <w:right w:val="none" w:sz="0" w:space="0" w:color="auto"/>
      </w:divBdr>
    </w:div>
    <w:div w:id="135686761">
      <w:bodyDiv w:val="1"/>
      <w:marLeft w:val="0"/>
      <w:marRight w:val="0"/>
      <w:marTop w:val="0"/>
      <w:marBottom w:val="0"/>
      <w:divBdr>
        <w:top w:val="none" w:sz="0" w:space="0" w:color="auto"/>
        <w:left w:val="none" w:sz="0" w:space="0" w:color="auto"/>
        <w:bottom w:val="none" w:sz="0" w:space="0" w:color="auto"/>
        <w:right w:val="none" w:sz="0" w:space="0" w:color="auto"/>
      </w:divBdr>
    </w:div>
    <w:div w:id="140512077">
      <w:bodyDiv w:val="1"/>
      <w:marLeft w:val="0"/>
      <w:marRight w:val="0"/>
      <w:marTop w:val="0"/>
      <w:marBottom w:val="0"/>
      <w:divBdr>
        <w:top w:val="none" w:sz="0" w:space="0" w:color="auto"/>
        <w:left w:val="none" w:sz="0" w:space="0" w:color="auto"/>
        <w:bottom w:val="none" w:sz="0" w:space="0" w:color="auto"/>
        <w:right w:val="none" w:sz="0" w:space="0" w:color="auto"/>
      </w:divBdr>
    </w:div>
    <w:div w:id="143862049">
      <w:bodyDiv w:val="1"/>
      <w:marLeft w:val="0"/>
      <w:marRight w:val="0"/>
      <w:marTop w:val="0"/>
      <w:marBottom w:val="0"/>
      <w:divBdr>
        <w:top w:val="none" w:sz="0" w:space="0" w:color="auto"/>
        <w:left w:val="none" w:sz="0" w:space="0" w:color="auto"/>
        <w:bottom w:val="none" w:sz="0" w:space="0" w:color="auto"/>
        <w:right w:val="none" w:sz="0" w:space="0" w:color="auto"/>
      </w:divBdr>
    </w:div>
    <w:div w:id="144131605">
      <w:bodyDiv w:val="1"/>
      <w:marLeft w:val="0"/>
      <w:marRight w:val="0"/>
      <w:marTop w:val="0"/>
      <w:marBottom w:val="0"/>
      <w:divBdr>
        <w:top w:val="none" w:sz="0" w:space="0" w:color="auto"/>
        <w:left w:val="none" w:sz="0" w:space="0" w:color="auto"/>
        <w:bottom w:val="none" w:sz="0" w:space="0" w:color="auto"/>
        <w:right w:val="none" w:sz="0" w:space="0" w:color="auto"/>
      </w:divBdr>
    </w:div>
    <w:div w:id="155194826">
      <w:bodyDiv w:val="1"/>
      <w:marLeft w:val="0"/>
      <w:marRight w:val="0"/>
      <w:marTop w:val="0"/>
      <w:marBottom w:val="0"/>
      <w:divBdr>
        <w:top w:val="none" w:sz="0" w:space="0" w:color="auto"/>
        <w:left w:val="none" w:sz="0" w:space="0" w:color="auto"/>
        <w:bottom w:val="none" w:sz="0" w:space="0" w:color="auto"/>
        <w:right w:val="none" w:sz="0" w:space="0" w:color="auto"/>
      </w:divBdr>
    </w:div>
    <w:div w:id="161092451">
      <w:bodyDiv w:val="1"/>
      <w:marLeft w:val="0"/>
      <w:marRight w:val="0"/>
      <w:marTop w:val="0"/>
      <w:marBottom w:val="0"/>
      <w:divBdr>
        <w:top w:val="none" w:sz="0" w:space="0" w:color="auto"/>
        <w:left w:val="none" w:sz="0" w:space="0" w:color="auto"/>
        <w:bottom w:val="none" w:sz="0" w:space="0" w:color="auto"/>
        <w:right w:val="none" w:sz="0" w:space="0" w:color="auto"/>
      </w:divBdr>
    </w:div>
    <w:div w:id="178355283">
      <w:bodyDiv w:val="1"/>
      <w:marLeft w:val="0"/>
      <w:marRight w:val="0"/>
      <w:marTop w:val="0"/>
      <w:marBottom w:val="0"/>
      <w:divBdr>
        <w:top w:val="none" w:sz="0" w:space="0" w:color="auto"/>
        <w:left w:val="none" w:sz="0" w:space="0" w:color="auto"/>
        <w:bottom w:val="none" w:sz="0" w:space="0" w:color="auto"/>
        <w:right w:val="none" w:sz="0" w:space="0" w:color="auto"/>
      </w:divBdr>
    </w:div>
    <w:div w:id="179009373">
      <w:bodyDiv w:val="1"/>
      <w:marLeft w:val="0"/>
      <w:marRight w:val="0"/>
      <w:marTop w:val="0"/>
      <w:marBottom w:val="0"/>
      <w:divBdr>
        <w:top w:val="none" w:sz="0" w:space="0" w:color="auto"/>
        <w:left w:val="none" w:sz="0" w:space="0" w:color="auto"/>
        <w:bottom w:val="none" w:sz="0" w:space="0" w:color="auto"/>
        <w:right w:val="none" w:sz="0" w:space="0" w:color="auto"/>
      </w:divBdr>
    </w:div>
    <w:div w:id="186993955">
      <w:bodyDiv w:val="1"/>
      <w:marLeft w:val="0"/>
      <w:marRight w:val="0"/>
      <w:marTop w:val="0"/>
      <w:marBottom w:val="0"/>
      <w:divBdr>
        <w:top w:val="none" w:sz="0" w:space="0" w:color="auto"/>
        <w:left w:val="none" w:sz="0" w:space="0" w:color="auto"/>
        <w:bottom w:val="none" w:sz="0" w:space="0" w:color="auto"/>
        <w:right w:val="none" w:sz="0" w:space="0" w:color="auto"/>
      </w:divBdr>
    </w:div>
    <w:div w:id="190654941">
      <w:bodyDiv w:val="1"/>
      <w:marLeft w:val="0"/>
      <w:marRight w:val="0"/>
      <w:marTop w:val="0"/>
      <w:marBottom w:val="0"/>
      <w:divBdr>
        <w:top w:val="none" w:sz="0" w:space="0" w:color="auto"/>
        <w:left w:val="none" w:sz="0" w:space="0" w:color="auto"/>
        <w:bottom w:val="none" w:sz="0" w:space="0" w:color="auto"/>
        <w:right w:val="none" w:sz="0" w:space="0" w:color="auto"/>
      </w:divBdr>
    </w:div>
    <w:div w:id="194925599">
      <w:bodyDiv w:val="1"/>
      <w:marLeft w:val="0"/>
      <w:marRight w:val="0"/>
      <w:marTop w:val="0"/>
      <w:marBottom w:val="0"/>
      <w:divBdr>
        <w:top w:val="none" w:sz="0" w:space="0" w:color="auto"/>
        <w:left w:val="none" w:sz="0" w:space="0" w:color="auto"/>
        <w:bottom w:val="none" w:sz="0" w:space="0" w:color="auto"/>
        <w:right w:val="none" w:sz="0" w:space="0" w:color="auto"/>
      </w:divBdr>
    </w:div>
    <w:div w:id="197621311">
      <w:bodyDiv w:val="1"/>
      <w:marLeft w:val="0"/>
      <w:marRight w:val="0"/>
      <w:marTop w:val="0"/>
      <w:marBottom w:val="0"/>
      <w:divBdr>
        <w:top w:val="none" w:sz="0" w:space="0" w:color="auto"/>
        <w:left w:val="none" w:sz="0" w:space="0" w:color="auto"/>
        <w:bottom w:val="none" w:sz="0" w:space="0" w:color="auto"/>
        <w:right w:val="none" w:sz="0" w:space="0" w:color="auto"/>
      </w:divBdr>
    </w:div>
    <w:div w:id="209733098">
      <w:bodyDiv w:val="1"/>
      <w:marLeft w:val="0"/>
      <w:marRight w:val="0"/>
      <w:marTop w:val="0"/>
      <w:marBottom w:val="0"/>
      <w:divBdr>
        <w:top w:val="none" w:sz="0" w:space="0" w:color="auto"/>
        <w:left w:val="none" w:sz="0" w:space="0" w:color="auto"/>
        <w:bottom w:val="none" w:sz="0" w:space="0" w:color="auto"/>
        <w:right w:val="none" w:sz="0" w:space="0" w:color="auto"/>
      </w:divBdr>
    </w:div>
    <w:div w:id="214590379">
      <w:bodyDiv w:val="1"/>
      <w:marLeft w:val="0"/>
      <w:marRight w:val="0"/>
      <w:marTop w:val="0"/>
      <w:marBottom w:val="0"/>
      <w:divBdr>
        <w:top w:val="none" w:sz="0" w:space="0" w:color="auto"/>
        <w:left w:val="none" w:sz="0" w:space="0" w:color="auto"/>
        <w:bottom w:val="none" w:sz="0" w:space="0" w:color="auto"/>
        <w:right w:val="none" w:sz="0" w:space="0" w:color="auto"/>
      </w:divBdr>
    </w:div>
    <w:div w:id="217328784">
      <w:bodyDiv w:val="1"/>
      <w:marLeft w:val="0"/>
      <w:marRight w:val="0"/>
      <w:marTop w:val="0"/>
      <w:marBottom w:val="0"/>
      <w:divBdr>
        <w:top w:val="none" w:sz="0" w:space="0" w:color="auto"/>
        <w:left w:val="none" w:sz="0" w:space="0" w:color="auto"/>
        <w:bottom w:val="none" w:sz="0" w:space="0" w:color="auto"/>
        <w:right w:val="none" w:sz="0" w:space="0" w:color="auto"/>
      </w:divBdr>
    </w:div>
    <w:div w:id="217742610">
      <w:bodyDiv w:val="1"/>
      <w:marLeft w:val="0"/>
      <w:marRight w:val="0"/>
      <w:marTop w:val="0"/>
      <w:marBottom w:val="0"/>
      <w:divBdr>
        <w:top w:val="none" w:sz="0" w:space="0" w:color="auto"/>
        <w:left w:val="none" w:sz="0" w:space="0" w:color="auto"/>
        <w:bottom w:val="none" w:sz="0" w:space="0" w:color="auto"/>
        <w:right w:val="none" w:sz="0" w:space="0" w:color="auto"/>
      </w:divBdr>
    </w:div>
    <w:div w:id="220335071">
      <w:bodyDiv w:val="1"/>
      <w:marLeft w:val="0"/>
      <w:marRight w:val="0"/>
      <w:marTop w:val="0"/>
      <w:marBottom w:val="0"/>
      <w:divBdr>
        <w:top w:val="none" w:sz="0" w:space="0" w:color="auto"/>
        <w:left w:val="none" w:sz="0" w:space="0" w:color="auto"/>
        <w:bottom w:val="none" w:sz="0" w:space="0" w:color="auto"/>
        <w:right w:val="none" w:sz="0" w:space="0" w:color="auto"/>
      </w:divBdr>
    </w:div>
    <w:div w:id="222569990">
      <w:bodyDiv w:val="1"/>
      <w:marLeft w:val="0"/>
      <w:marRight w:val="0"/>
      <w:marTop w:val="0"/>
      <w:marBottom w:val="0"/>
      <w:divBdr>
        <w:top w:val="none" w:sz="0" w:space="0" w:color="auto"/>
        <w:left w:val="none" w:sz="0" w:space="0" w:color="auto"/>
        <w:bottom w:val="none" w:sz="0" w:space="0" w:color="auto"/>
        <w:right w:val="none" w:sz="0" w:space="0" w:color="auto"/>
      </w:divBdr>
    </w:div>
    <w:div w:id="223420353">
      <w:bodyDiv w:val="1"/>
      <w:marLeft w:val="0"/>
      <w:marRight w:val="0"/>
      <w:marTop w:val="0"/>
      <w:marBottom w:val="0"/>
      <w:divBdr>
        <w:top w:val="none" w:sz="0" w:space="0" w:color="auto"/>
        <w:left w:val="none" w:sz="0" w:space="0" w:color="auto"/>
        <w:bottom w:val="none" w:sz="0" w:space="0" w:color="auto"/>
        <w:right w:val="none" w:sz="0" w:space="0" w:color="auto"/>
      </w:divBdr>
    </w:div>
    <w:div w:id="229116612">
      <w:bodyDiv w:val="1"/>
      <w:marLeft w:val="0"/>
      <w:marRight w:val="0"/>
      <w:marTop w:val="0"/>
      <w:marBottom w:val="0"/>
      <w:divBdr>
        <w:top w:val="none" w:sz="0" w:space="0" w:color="auto"/>
        <w:left w:val="none" w:sz="0" w:space="0" w:color="auto"/>
        <w:bottom w:val="none" w:sz="0" w:space="0" w:color="auto"/>
        <w:right w:val="none" w:sz="0" w:space="0" w:color="auto"/>
      </w:divBdr>
    </w:div>
    <w:div w:id="229464234">
      <w:bodyDiv w:val="1"/>
      <w:marLeft w:val="0"/>
      <w:marRight w:val="0"/>
      <w:marTop w:val="0"/>
      <w:marBottom w:val="0"/>
      <w:divBdr>
        <w:top w:val="none" w:sz="0" w:space="0" w:color="auto"/>
        <w:left w:val="none" w:sz="0" w:space="0" w:color="auto"/>
        <w:bottom w:val="none" w:sz="0" w:space="0" w:color="auto"/>
        <w:right w:val="none" w:sz="0" w:space="0" w:color="auto"/>
      </w:divBdr>
    </w:div>
    <w:div w:id="273370892">
      <w:bodyDiv w:val="1"/>
      <w:marLeft w:val="0"/>
      <w:marRight w:val="0"/>
      <w:marTop w:val="0"/>
      <w:marBottom w:val="0"/>
      <w:divBdr>
        <w:top w:val="none" w:sz="0" w:space="0" w:color="auto"/>
        <w:left w:val="none" w:sz="0" w:space="0" w:color="auto"/>
        <w:bottom w:val="none" w:sz="0" w:space="0" w:color="auto"/>
        <w:right w:val="none" w:sz="0" w:space="0" w:color="auto"/>
      </w:divBdr>
    </w:div>
    <w:div w:id="278150472">
      <w:bodyDiv w:val="1"/>
      <w:marLeft w:val="0"/>
      <w:marRight w:val="0"/>
      <w:marTop w:val="0"/>
      <w:marBottom w:val="0"/>
      <w:divBdr>
        <w:top w:val="none" w:sz="0" w:space="0" w:color="auto"/>
        <w:left w:val="none" w:sz="0" w:space="0" w:color="auto"/>
        <w:bottom w:val="none" w:sz="0" w:space="0" w:color="auto"/>
        <w:right w:val="none" w:sz="0" w:space="0" w:color="auto"/>
      </w:divBdr>
    </w:div>
    <w:div w:id="291903283">
      <w:bodyDiv w:val="1"/>
      <w:marLeft w:val="0"/>
      <w:marRight w:val="0"/>
      <w:marTop w:val="0"/>
      <w:marBottom w:val="0"/>
      <w:divBdr>
        <w:top w:val="none" w:sz="0" w:space="0" w:color="auto"/>
        <w:left w:val="none" w:sz="0" w:space="0" w:color="auto"/>
        <w:bottom w:val="none" w:sz="0" w:space="0" w:color="auto"/>
        <w:right w:val="none" w:sz="0" w:space="0" w:color="auto"/>
      </w:divBdr>
    </w:div>
    <w:div w:id="300230582">
      <w:bodyDiv w:val="1"/>
      <w:marLeft w:val="0"/>
      <w:marRight w:val="0"/>
      <w:marTop w:val="0"/>
      <w:marBottom w:val="0"/>
      <w:divBdr>
        <w:top w:val="none" w:sz="0" w:space="0" w:color="auto"/>
        <w:left w:val="none" w:sz="0" w:space="0" w:color="auto"/>
        <w:bottom w:val="none" w:sz="0" w:space="0" w:color="auto"/>
        <w:right w:val="none" w:sz="0" w:space="0" w:color="auto"/>
      </w:divBdr>
    </w:div>
    <w:div w:id="319162175">
      <w:bodyDiv w:val="1"/>
      <w:marLeft w:val="0"/>
      <w:marRight w:val="0"/>
      <w:marTop w:val="0"/>
      <w:marBottom w:val="0"/>
      <w:divBdr>
        <w:top w:val="none" w:sz="0" w:space="0" w:color="auto"/>
        <w:left w:val="none" w:sz="0" w:space="0" w:color="auto"/>
        <w:bottom w:val="none" w:sz="0" w:space="0" w:color="auto"/>
        <w:right w:val="none" w:sz="0" w:space="0" w:color="auto"/>
      </w:divBdr>
    </w:div>
    <w:div w:id="327948272">
      <w:bodyDiv w:val="1"/>
      <w:marLeft w:val="0"/>
      <w:marRight w:val="0"/>
      <w:marTop w:val="0"/>
      <w:marBottom w:val="0"/>
      <w:divBdr>
        <w:top w:val="none" w:sz="0" w:space="0" w:color="auto"/>
        <w:left w:val="none" w:sz="0" w:space="0" w:color="auto"/>
        <w:bottom w:val="none" w:sz="0" w:space="0" w:color="auto"/>
        <w:right w:val="none" w:sz="0" w:space="0" w:color="auto"/>
      </w:divBdr>
    </w:div>
    <w:div w:id="338047219">
      <w:bodyDiv w:val="1"/>
      <w:marLeft w:val="0"/>
      <w:marRight w:val="0"/>
      <w:marTop w:val="0"/>
      <w:marBottom w:val="0"/>
      <w:divBdr>
        <w:top w:val="none" w:sz="0" w:space="0" w:color="auto"/>
        <w:left w:val="none" w:sz="0" w:space="0" w:color="auto"/>
        <w:bottom w:val="none" w:sz="0" w:space="0" w:color="auto"/>
        <w:right w:val="none" w:sz="0" w:space="0" w:color="auto"/>
      </w:divBdr>
    </w:div>
    <w:div w:id="339935565">
      <w:bodyDiv w:val="1"/>
      <w:marLeft w:val="0"/>
      <w:marRight w:val="0"/>
      <w:marTop w:val="0"/>
      <w:marBottom w:val="0"/>
      <w:divBdr>
        <w:top w:val="none" w:sz="0" w:space="0" w:color="auto"/>
        <w:left w:val="none" w:sz="0" w:space="0" w:color="auto"/>
        <w:bottom w:val="none" w:sz="0" w:space="0" w:color="auto"/>
        <w:right w:val="none" w:sz="0" w:space="0" w:color="auto"/>
      </w:divBdr>
    </w:div>
    <w:div w:id="341979469">
      <w:bodyDiv w:val="1"/>
      <w:marLeft w:val="0"/>
      <w:marRight w:val="0"/>
      <w:marTop w:val="0"/>
      <w:marBottom w:val="0"/>
      <w:divBdr>
        <w:top w:val="none" w:sz="0" w:space="0" w:color="auto"/>
        <w:left w:val="none" w:sz="0" w:space="0" w:color="auto"/>
        <w:bottom w:val="none" w:sz="0" w:space="0" w:color="auto"/>
        <w:right w:val="none" w:sz="0" w:space="0" w:color="auto"/>
      </w:divBdr>
    </w:div>
    <w:div w:id="353001174">
      <w:bodyDiv w:val="1"/>
      <w:marLeft w:val="0"/>
      <w:marRight w:val="0"/>
      <w:marTop w:val="0"/>
      <w:marBottom w:val="0"/>
      <w:divBdr>
        <w:top w:val="none" w:sz="0" w:space="0" w:color="auto"/>
        <w:left w:val="none" w:sz="0" w:space="0" w:color="auto"/>
        <w:bottom w:val="none" w:sz="0" w:space="0" w:color="auto"/>
        <w:right w:val="none" w:sz="0" w:space="0" w:color="auto"/>
      </w:divBdr>
    </w:div>
    <w:div w:id="365064335">
      <w:bodyDiv w:val="1"/>
      <w:marLeft w:val="0"/>
      <w:marRight w:val="0"/>
      <w:marTop w:val="0"/>
      <w:marBottom w:val="0"/>
      <w:divBdr>
        <w:top w:val="none" w:sz="0" w:space="0" w:color="auto"/>
        <w:left w:val="none" w:sz="0" w:space="0" w:color="auto"/>
        <w:bottom w:val="none" w:sz="0" w:space="0" w:color="auto"/>
        <w:right w:val="none" w:sz="0" w:space="0" w:color="auto"/>
      </w:divBdr>
    </w:div>
    <w:div w:id="368144937">
      <w:bodyDiv w:val="1"/>
      <w:marLeft w:val="0"/>
      <w:marRight w:val="0"/>
      <w:marTop w:val="0"/>
      <w:marBottom w:val="0"/>
      <w:divBdr>
        <w:top w:val="none" w:sz="0" w:space="0" w:color="auto"/>
        <w:left w:val="none" w:sz="0" w:space="0" w:color="auto"/>
        <w:bottom w:val="none" w:sz="0" w:space="0" w:color="auto"/>
        <w:right w:val="none" w:sz="0" w:space="0" w:color="auto"/>
      </w:divBdr>
    </w:div>
    <w:div w:id="369766108">
      <w:bodyDiv w:val="1"/>
      <w:marLeft w:val="0"/>
      <w:marRight w:val="0"/>
      <w:marTop w:val="0"/>
      <w:marBottom w:val="0"/>
      <w:divBdr>
        <w:top w:val="none" w:sz="0" w:space="0" w:color="auto"/>
        <w:left w:val="none" w:sz="0" w:space="0" w:color="auto"/>
        <w:bottom w:val="none" w:sz="0" w:space="0" w:color="auto"/>
        <w:right w:val="none" w:sz="0" w:space="0" w:color="auto"/>
      </w:divBdr>
    </w:div>
    <w:div w:id="395052415">
      <w:bodyDiv w:val="1"/>
      <w:marLeft w:val="0"/>
      <w:marRight w:val="0"/>
      <w:marTop w:val="0"/>
      <w:marBottom w:val="0"/>
      <w:divBdr>
        <w:top w:val="none" w:sz="0" w:space="0" w:color="auto"/>
        <w:left w:val="none" w:sz="0" w:space="0" w:color="auto"/>
        <w:bottom w:val="none" w:sz="0" w:space="0" w:color="auto"/>
        <w:right w:val="none" w:sz="0" w:space="0" w:color="auto"/>
      </w:divBdr>
    </w:div>
    <w:div w:id="405494363">
      <w:bodyDiv w:val="1"/>
      <w:marLeft w:val="0"/>
      <w:marRight w:val="0"/>
      <w:marTop w:val="0"/>
      <w:marBottom w:val="0"/>
      <w:divBdr>
        <w:top w:val="none" w:sz="0" w:space="0" w:color="auto"/>
        <w:left w:val="none" w:sz="0" w:space="0" w:color="auto"/>
        <w:bottom w:val="none" w:sz="0" w:space="0" w:color="auto"/>
        <w:right w:val="none" w:sz="0" w:space="0" w:color="auto"/>
      </w:divBdr>
    </w:div>
    <w:div w:id="412510143">
      <w:bodyDiv w:val="1"/>
      <w:marLeft w:val="0"/>
      <w:marRight w:val="0"/>
      <w:marTop w:val="0"/>
      <w:marBottom w:val="0"/>
      <w:divBdr>
        <w:top w:val="none" w:sz="0" w:space="0" w:color="auto"/>
        <w:left w:val="none" w:sz="0" w:space="0" w:color="auto"/>
        <w:bottom w:val="none" w:sz="0" w:space="0" w:color="auto"/>
        <w:right w:val="none" w:sz="0" w:space="0" w:color="auto"/>
      </w:divBdr>
    </w:div>
    <w:div w:id="418983162">
      <w:bodyDiv w:val="1"/>
      <w:marLeft w:val="0"/>
      <w:marRight w:val="0"/>
      <w:marTop w:val="0"/>
      <w:marBottom w:val="0"/>
      <w:divBdr>
        <w:top w:val="none" w:sz="0" w:space="0" w:color="auto"/>
        <w:left w:val="none" w:sz="0" w:space="0" w:color="auto"/>
        <w:bottom w:val="none" w:sz="0" w:space="0" w:color="auto"/>
        <w:right w:val="none" w:sz="0" w:space="0" w:color="auto"/>
      </w:divBdr>
    </w:div>
    <w:div w:id="422605075">
      <w:bodyDiv w:val="1"/>
      <w:marLeft w:val="0"/>
      <w:marRight w:val="0"/>
      <w:marTop w:val="0"/>
      <w:marBottom w:val="0"/>
      <w:divBdr>
        <w:top w:val="none" w:sz="0" w:space="0" w:color="auto"/>
        <w:left w:val="none" w:sz="0" w:space="0" w:color="auto"/>
        <w:bottom w:val="none" w:sz="0" w:space="0" w:color="auto"/>
        <w:right w:val="none" w:sz="0" w:space="0" w:color="auto"/>
      </w:divBdr>
    </w:div>
    <w:div w:id="444885944">
      <w:bodyDiv w:val="1"/>
      <w:marLeft w:val="0"/>
      <w:marRight w:val="0"/>
      <w:marTop w:val="0"/>
      <w:marBottom w:val="0"/>
      <w:divBdr>
        <w:top w:val="none" w:sz="0" w:space="0" w:color="auto"/>
        <w:left w:val="none" w:sz="0" w:space="0" w:color="auto"/>
        <w:bottom w:val="none" w:sz="0" w:space="0" w:color="auto"/>
        <w:right w:val="none" w:sz="0" w:space="0" w:color="auto"/>
      </w:divBdr>
    </w:div>
    <w:div w:id="449008340">
      <w:bodyDiv w:val="1"/>
      <w:marLeft w:val="0"/>
      <w:marRight w:val="0"/>
      <w:marTop w:val="0"/>
      <w:marBottom w:val="0"/>
      <w:divBdr>
        <w:top w:val="none" w:sz="0" w:space="0" w:color="auto"/>
        <w:left w:val="none" w:sz="0" w:space="0" w:color="auto"/>
        <w:bottom w:val="none" w:sz="0" w:space="0" w:color="auto"/>
        <w:right w:val="none" w:sz="0" w:space="0" w:color="auto"/>
      </w:divBdr>
    </w:div>
    <w:div w:id="472331761">
      <w:bodyDiv w:val="1"/>
      <w:marLeft w:val="0"/>
      <w:marRight w:val="0"/>
      <w:marTop w:val="0"/>
      <w:marBottom w:val="0"/>
      <w:divBdr>
        <w:top w:val="none" w:sz="0" w:space="0" w:color="auto"/>
        <w:left w:val="none" w:sz="0" w:space="0" w:color="auto"/>
        <w:bottom w:val="none" w:sz="0" w:space="0" w:color="auto"/>
        <w:right w:val="none" w:sz="0" w:space="0" w:color="auto"/>
      </w:divBdr>
    </w:div>
    <w:div w:id="474614040">
      <w:bodyDiv w:val="1"/>
      <w:marLeft w:val="0"/>
      <w:marRight w:val="0"/>
      <w:marTop w:val="0"/>
      <w:marBottom w:val="0"/>
      <w:divBdr>
        <w:top w:val="none" w:sz="0" w:space="0" w:color="auto"/>
        <w:left w:val="none" w:sz="0" w:space="0" w:color="auto"/>
        <w:bottom w:val="none" w:sz="0" w:space="0" w:color="auto"/>
        <w:right w:val="none" w:sz="0" w:space="0" w:color="auto"/>
      </w:divBdr>
    </w:div>
    <w:div w:id="476646427">
      <w:bodyDiv w:val="1"/>
      <w:marLeft w:val="0"/>
      <w:marRight w:val="0"/>
      <w:marTop w:val="0"/>
      <w:marBottom w:val="0"/>
      <w:divBdr>
        <w:top w:val="none" w:sz="0" w:space="0" w:color="auto"/>
        <w:left w:val="none" w:sz="0" w:space="0" w:color="auto"/>
        <w:bottom w:val="none" w:sz="0" w:space="0" w:color="auto"/>
        <w:right w:val="none" w:sz="0" w:space="0" w:color="auto"/>
      </w:divBdr>
    </w:div>
    <w:div w:id="483202022">
      <w:bodyDiv w:val="1"/>
      <w:marLeft w:val="0"/>
      <w:marRight w:val="0"/>
      <w:marTop w:val="0"/>
      <w:marBottom w:val="0"/>
      <w:divBdr>
        <w:top w:val="none" w:sz="0" w:space="0" w:color="auto"/>
        <w:left w:val="none" w:sz="0" w:space="0" w:color="auto"/>
        <w:bottom w:val="none" w:sz="0" w:space="0" w:color="auto"/>
        <w:right w:val="none" w:sz="0" w:space="0" w:color="auto"/>
      </w:divBdr>
    </w:div>
    <w:div w:id="488136483">
      <w:bodyDiv w:val="1"/>
      <w:marLeft w:val="0"/>
      <w:marRight w:val="0"/>
      <w:marTop w:val="0"/>
      <w:marBottom w:val="0"/>
      <w:divBdr>
        <w:top w:val="none" w:sz="0" w:space="0" w:color="auto"/>
        <w:left w:val="none" w:sz="0" w:space="0" w:color="auto"/>
        <w:bottom w:val="none" w:sz="0" w:space="0" w:color="auto"/>
        <w:right w:val="none" w:sz="0" w:space="0" w:color="auto"/>
      </w:divBdr>
    </w:div>
    <w:div w:id="490221397">
      <w:bodyDiv w:val="1"/>
      <w:marLeft w:val="0"/>
      <w:marRight w:val="0"/>
      <w:marTop w:val="0"/>
      <w:marBottom w:val="0"/>
      <w:divBdr>
        <w:top w:val="none" w:sz="0" w:space="0" w:color="auto"/>
        <w:left w:val="none" w:sz="0" w:space="0" w:color="auto"/>
        <w:bottom w:val="none" w:sz="0" w:space="0" w:color="auto"/>
        <w:right w:val="none" w:sz="0" w:space="0" w:color="auto"/>
      </w:divBdr>
    </w:div>
    <w:div w:id="490290515">
      <w:bodyDiv w:val="1"/>
      <w:marLeft w:val="0"/>
      <w:marRight w:val="0"/>
      <w:marTop w:val="0"/>
      <w:marBottom w:val="0"/>
      <w:divBdr>
        <w:top w:val="none" w:sz="0" w:space="0" w:color="auto"/>
        <w:left w:val="none" w:sz="0" w:space="0" w:color="auto"/>
        <w:bottom w:val="none" w:sz="0" w:space="0" w:color="auto"/>
        <w:right w:val="none" w:sz="0" w:space="0" w:color="auto"/>
      </w:divBdr>
    </w:div>
    <w:div w:id="491411472">
      <w:bodyDiv w:val="1"/>
      <w:marLeft w:val="0"/>
      <w:marRight w:val="0"/>
      <w:marTop w:val="0"/>
      <w:marBottom w:val="0"/>
      <w:divBdr>
        <w:top w:val="none" w:sz="0" w:space="0" w:color="auto"/>
        <w:left w:val="none" w:sz="0" w:space="0" w:color="auto"/>
        <w:bottom w:val="none" w:sz="0" w:space="0" w:color="auto"/>
        <w:right w:val="none" w:sz="0" w:space="0" w:color="auto"/>
      </w:divBdr>
    </w:div>
    <w:div w:id="501091751">
      <w:bodyDiv w:val="1"/>
      <w:marLeft w:val="0"/>
      <w:marRight w:val="0"/>
      <w:marTop w:val="0"/>
      <w:marBottom w:val="0"/>
      <w:divBdr>
        <w:top w:val="none" w:sz="0" w:space="0" w:color="auto"/>
        <w:left w:val="none" w:sz="0" w:space="0" w:color="auto"/>
        <w:bottom w:val="none" w:sz="0" w:space="0" w:color="auto"/>
        <w:right w:val="none" w:sz="0" w:space="0" w:color="auto"/>
      </w:divBdr>
    </w:div>
    <w:div w:id="502091264">
      <w:bodyDiv w:val="1"/>
      <w:marLeft w:val="0"/>
      <w:marRight w:val="0"/>
      <w:marTop w:val="0"/>
      <w:marBottom w:val="0"/>
      <w:divBdr>
        <w:top w:val="none" w:sz="0" w:space="0" w:color="auto"/>
        <w:left w:val="none" w:sz="0" w:space="0" w:color="auto"/>
        <w:bottom w:val="none" w:sz="0" w:space="0" w:color="auto"/>
        <w:right w:val="none" w:sz="0" w:space="0" w:color="auto"/>
      </w:divBdr>
    </w:div>
    <w:div w:id="509760382">
      <w:bodyDiv w:val="1"/>
      <w:marLeft w:val="0"/>
      <w:marRight w:val="0"/>
      <w:marTop w:val="0"/>
      <w:marBottom w:val="0"/>
      <w:divBdr>
        <w:top w:val="none" w:sz="0" w:space="0" w:color="auto"/>
        <w:left w:val="none" w:sz="0" w:space="0" w:color="auto"/>
        <w:bottom w:val="none" w:sz="0" w:space="0" w:color="auto"/>
        <w:right w:val="none" w:sz="0" w:space="0" w:color="auto"/>
      </w:divBdr>
    </w:div>
    <w:div w:id="518548588">
      <w:bodyDiv w:val="1"/>
      <w:marLeft w:val="0"/>
      <w:marRight w:val="0"/>
      <w:marTop w:val="0"/>
      <w:marBottom w:val="0"/>
      <w:divBdr>
        <w:top w:val="none" w:sz="0" w:space="0" w:color="auto"/>
        <w:left w:val="none" w:sz="0" w:space="0" w:color="auto"/>
        <w:bottom w:val="none" w:sz="0" w:space="0" w:color="auto"/>
        <w:right w:val="none" w:sz="0" w:space="0" w:color="auto"/>
      </w:divBdr>
    </w:div>
    <w:div w:id="526527579">
      <w:bodyDiv w:val="1"/>
      <w:marLeft w:val="0"/>
      <w:marRight w:val="0"/>
      <w:marTop w:val="0"/>
      <w:marBottom w:val="0"/>
      <w:divBdr>
        <w:top w:val="none" w:sz="0" w:space="0" w:color="auto"/>
        <w:left w:val="none" w:sz="0" w:space="0" w:color="auto"/>
        <w:bottom w:val="none" w:sz="0" w:space="0" w:color="auto"/>
        <w:right w:val="none" w:sz="0" w:space="0" w:color="auto"/>
      </w:divBdr>
    </w:div>
    <w:div w:id="527179566">
      <w:bodyDiv w:val="1"/>
      <w:marLeft w:val="0"/>
      <w:marRight w:val="0"/>
      <w:marTop w:val="0"/>
      <w:marBottom w:val="0"/>
      <w:divBdr>
        <w:top w:val="none" w:sz="0" w:space="0" w:color="auto"/>
        <w:left w:val="none" w:sz="0" w:space="0" w:color="auto"/>
        <w:bottom w:val="none" w:sz="0" w:space="0" w:color="auto"/>
        <w:right w:val="none" w:sz="0" w:space="0" w:color="auto"/>
      </w:divBdr>
    </w:div>
    <w:div w:id="544875810">
      <w:bodyDiv w:val="1"/>
      <w:marLeft w:val="0"/>
      <w:marRight w:val="0"/>
      <w:marTop w:val="0"/>
      <w:marBottom w:val="0"/>
      <w:divBdr>
        <w:top w:val="none" w:sz="0" w:space="0" w:color="auto"/>
        <w:left w:val="none" w:sz="0" w:space="0" w:color="auto"/>
        <w:bottom w:val="none" w:sz="0" w:space="0" w:color="auto"/>
        <w:right w:val="none" w:sz="0" w:space="0" w:color="auto"/>
      </w:divBdr>
    </w:div>
    <w:div w:id="546114595">
      <w:bodyDiv w:val="1"/>
      <w:marLeft w:val="0"/>
      <w:marRight w:val="0"/>
      <w:marTop w:val="0"/>
      <w:marBottom w:val="0"/>
      <w:divBdr>
        <w:top w:val="none" w:sz="0" w:space="0" w:color="auto"/>
        <w:left w:val="none" w:sz="0" w:space="0" w:color="auto"/>
        <w:bottom w:val="none" w:sz="0" w:space="0" w:color="auto"/>
        <w:right w:val="none" w:sz="0" w:space="0" w:color="auto"/>
      </w:divBdr>
    </w:div>
    <w:div w:id="556816219">
      <w:bodyDiv w:val="1"/>
      <w:marLeft w:val="0"/>
      <w:marRight w:val="0"/>
      <w:marTop w:val="0"/>
      <w:marBottom w:val="0"/>
      <w:divBdr>
        <w:top w:val="none" w:sz="0" w:space="0" w:color="auto"/>
        <w:left w:val="none" w:sz="0" w:space="0" w:color="auto"/>
        <w:bottom w:val="none" w:sz="0" w:space="0" w:color="auto"/>
        <w:right w:val="none" w:sz="0" w:space="0" w:color="auto"/>
      </w:divBdr>
    </w:div>
    <w:div w:id="557058250">
      <w:bodyDiv w:val="1"/>
      <w:marLeft w:val="0"/>
      <w:marRight w:val="0"/>
      <w:marTop w:val="0"/>
      <w:marBottom w:val="0"/>
      <w:divBdr>
        <w:top w:val="none" w:sz="0" w:space="0" w:color="auto"/>
        <w:left w:val="none" w:sz="0" w:space="0" w:color="auto"/>
        <w:bottom w:val="none" w:sz="0" w:space="0" w:color="auto"/>
        <w:right w:val="none" w:sz="0" w:space="0" w:color="auto"/>
      </w:divBdr>
    </w:div>
    <w:div w:id="558325041">
      <w:bodyDiv w:val="1"/>
      <w:marLeft w:val="0"/>
      <w:marRight w:val="0"/>
      <w:marTop w:val="0"/>
      <w:marBottom w:val="0"/>
      <w:divBdr>
        <w:top w:val="none" w:sz="0" w:space="0" w:color="auto"/>
        <w:left w:val="none" w:sz="0" w:space="0" w:color="auto"/>
        <w:bottom w:val="none" w:sz="0" w:space="0" w:color="auto"/>
        <w:right w:val="none" w:sz="0" w:space="0" w:color="auto"/>
      </w:divBdr>
    </w:div>
    <w:div w:id="565263666">
      <w:bodyDiv w:val="1"/>
      <w:marLeft w:val="0"/>
      <w:marRight w:val="0"/>
      <w:marTop w:val="0"/>
      <w:marBottom w:val="0"/>
      <w:divBdr>
        <w:top w:val="none" w:sz="0" w:space="0" w:color="auto"/>
        <w:left w:val="none" w:sz="0" w:space="0" w:color="auto"/>
        <w:bottom w:val="none" w:sz="0" w:space="0" w:color="auto"/>
        <w:right w:val="none" w:sz="0" w:space="0" w:color="auto"/>
      </w:divBdr>
    </w:div>
    <w:div w:id="571042156">
      <w:bodyDiv w:val="1"/>
      <w:marLeft w:val="0"/>
      <w:marRight w:val="0"/>
      <w:marTop w:val="0"/>
      <w:marBottom w:val="0"/>
      <w:divBdr>
        <w:top w:val="none" w:sz="0" w:space="0" w:color="auto"/>
        <w:left w:val="none" w:sz="0" w:space="0" w:color="auto"/>
        <w:bottom w:val="none" w:sz="0" w:space="0" w:color="auto"/>
        <w:right w:val="none" w:sz="0" w:space="0" w:color="auto"/>
      </w:divBdr>
    </w:div>
    <w:div w:id="576211495">
      <w:bodyDiv w:val="1"/>
      <w:marLeft w:val="0"/>
      <w:marRight w:val="0"/>
      <w:marTop w:val="0"/>
      <w:marBottom w:val="0"/>
      <w:divBdr>
        <w:top w:val="none" w:sz="0" w:space="0" w:color="auto"/>
        <w:left w:val="none" w:sz="0" w:space="0" w:color="auto"/>
        <w:bottom w:val="none" w:sz="0" w:space="0" w:color="auto"/>
        <w:right w:val="none" w:sz="0" w:space="0" w:color="auto"/>
      </w:divBdr>
    </w:div>
    <w:div w:id="584725020">
      <w:bodyDiv w:val="1"/>
      <w:marLeft w:val="0"/>
      <w:marRight w:val="0"/>
      <w:marTop w:val="0"/>
      <w:marBottom w:val="0"/>
      <w:divBdr>
        <w:top w:val="none" w:sz="0" w:space="0" w:color="auto"/>
        <w:left w:val="none" w:sz="0" w:space="0" w:color="auto"/>
        <w:bottom w:val="none" w:sz="0" w:space="0" w:color="auto"/>
        <w:right w:val="none" w:sz="0" w:space="0" w:color="auto"/>
      </w:divBdr>
    </w:div>
    <w:div w:id="585380714">
      <w:bodyDiv w:val="1"/>
      <w:marLeft w:val="0"/>
      <w:marRight w:val="0"/>
      <w:marTop w:val="0"/>
      <w:marBottom w:val="0"/>
      <w:divBdr>
        <w:top w:val="none" w:sz="0" w:space="0" w:color="auto"/>
        <w:left w:val="none" w:sz="0" w:space="0" w:color="auto"/>
        <w:bottom w:val="none" w:sz="0" w:space="0" w:color="auto"/>
        <w:right w:val="none" w:sz="0" w:space="0" w:color="auto"/>
      </w:divBdr>
    </w:div>
    <w:div w:id="592667614">
      <w:bodyDiv w:val="1"/>
      <w:marLeft w:val="0"/>
      <w:marRight w:val="0"/>
      <w:marTop w:val="0"/>
      <w:marBottom w:val="0"/>
      <w:divBdr>
        <w:top w:val="none" w:sz="0" w:space="0" w:color="auto"/>
        <w:left w:val="none" w:sz="0" w:space="0" w:color="auto"/>
        <w:bottom w:val="none" w:sz="0" w:space="0" w:color="auto"/>
        <w:right w:val="none" w:sz="0" w:space="0" w:color="auto"/>
      </w:divBdr>
    </w:div>
    <w:div w:id="593711715">
      <w:bodyDiv w:val="1"/>
      <w:marLeft w:val="0"/>
      <w:marRight w:val="0"/>
      <w:marTop w:val="0"/>
      <w:marBottom w:val="0"/>
      <w:divBdr>
        <w:top w:val="none" w:sz="0" w:space="0" w:color="auto"/>
        <w:left w:val="none" w:sz="0" w:space="0" w:color="auto"/>
        <w:bottom w:val="none" w:sz="0" w:space="0" w:color="auto"/>
        <w:right w:val="none" w:sz="0" w:space="0" w:color="auto"/>
      </w:divBdr>
    </w:div>
    <w:div w:id="600840216">
      <w:bodyDiv w:val="1"/>
      <w:marLeft w:val="0"/>
      <w:marRight w:val="0"/>
      <w:marTop w:val="0"/>
      <w:marBottom w:val="0"/>
      <w:divBdr>
        <w:top w:val="none" w:sz="0" w:space="0" w:color="auto"/>
        <w:left w:val="none" w:sz="0" w:space="0" w:color="auto"/>
        <w:bottom w:val="none" w:sz="0" w:space="0" w:color="auto"/>
        <w:right w:val="none" w:sz="0" w:space="0" w:color="auto"/>
      </w:divBdr>
    </w:div>
    <w:div w:id="608322119">
      <w:bodyDiv w:val="1"/>
      <w:marLeft w:val="0"/>
      <w:marRight w:val="0"/>
      <w:marTop w:val="0"/>
      <w:marBottom w:val="0"/>
      <w:divBdr>
        <w:top w:val="none" w:sz="0" w:space="0" w:color="auto"/>
        <w:left w:val="none" w:sz="0" w:space="0" w:color="auto"/>
        <w:bottom w:val="none" w:sz="0" w:space="0" w:color="auto"/>
        <w:right w:val="none" w:sz="0" w:space="0" w:color="auto"/>
      </w:divBdr>
    </w:div>
    <w:div w:id="614602083">
      <w:bodyDiv w:val="1"/>
      <w:marLeft w:val="0"/>
      <w:marRight w:val="0"/>
      <w:marTop w:val="0"/>
      <w:marBottom w:val="0"/>
      <w:divBdr>
        <w:top w:val="none" w:sz="0" w:space="0" w:color="auto"/>
        <w:left w:val="none" w:sz="0" w:space="0" w:color="auto"/>
        <w:bottom w:val="none" w:sz="0" w:space="0" w:color="auto"/>
        <w:right w:val="none" w:sz="0" w:space="0" w:color="auto"/>
      </w:divBdr>
    </w:div>
    <w:div w:id="619648747">
      <w:bodyDiv w:val="1"/>
      <w:marLeft w:val="0"/>
      <w:marRight w:val="0"/>
      <w:marTop w:val="0"/>
      <w:marBottom w:val="0"/>
      <w:divBdr>
        <w:top w:val="none" w:sz="0" w:space="0" w:color="auto"/>
        <w:left w:val="none" w:sz="0" w:space="0" w:color="auto"/>
        <w:bottom w:val="none" w:sz="0" w:space="0" w:color="auto"/>
        <w:right w:val="none" w:sz="0" w:space="0" w:color="auto"/>
      </w:divBdr>
    </w:div>
    <w:div w:id="623773046">
      <w:bodyDiv w:val="1"/>
      <w:marLeft w:val="0"/>
      <w:marRight w:val="0"/>
      <w:marTop w:val="0"/>
      <w:marBottom w:val="0"/>
      <w:divBdr>
        <w:top w:val="none" w:sz="0" w:space="0" w:color="auto"/>
        <w:left w:val="none" w:sz="0" w:space="0" w:color="auto"/>
        <w:bottom w:val="none" w:sz="0" w:space="0" w:color="auto"/>
        <w:right w:val="none" w:sz="0" w:space="0" w:color="auto"/>
      </w:divBdr>
    </w:div>
    <w:div w:id="627318233">
      <w:bodyDiv w:val="1"/>
      <w:marLeft w:val="0"/>
      <w:marRight w:val="0"/>
      <w:marTop w:val="0"/>
      <w:marBottom w:val="0"/>
      <w:divBdr>
        <w:top w:val="none" w:sz="0" w:space="0" w:color="auto"/>
        <w:left w:val="none" w:sz="0" w:space="0" w:color="auto"/>
        <w:bottom w:val="none" w:sz="0" w:space="0" w:color="auto"/>
        <w:right w:val="none" w:sz="0" w:space="0" w:color="auto"/>
      </w:divBdr>
    </w:div>
    <w:div w:id="653290856">
      <w:bodyDiv w:val="1"/>
      <w:marLeft w:val="0"/>
      <w:marRight w:val="0"/>
      <w:marTop w:val="0"/>
      <w:marBottom w:val="0"/>
      <w:divBdr>
        <w:top w:val="none" w:sz="0" w:space="0" w:color="auto"/>
        <w:left w:val="none" w:sz="0" w:space="0" w:color="auto"/>
        <w:bottom w:val="none" w:sz="0" w:space="0" w:color="auto"/>
        <w:right w:val="none" w:sz="0" w:space="0" w:color="auto"/>
      </w:divBdr>
    </w:div>
    <w:div w:id="653606647">
      <w:bodyDiv w:val="1"/>
      <w:marLeft w:val="0"/>
      <w:marRight w:val="0"/>
      <w:marTop w:val="0"/>
      <w:marBottom w:val="0"/>
      <w:divBdr>
        <w:top w:val="none" w:sz="0" w:space="0" w:color="auto"/>
        <w:left w:val="none" w:sz="0" w:space="0" w:color="auto"/>
        <w:bottom w:val="none" w:sz="0" w:space="0" w:color="auto"/>
        <w:right w:val="none" w:sz="0" w:space="0" w:color="auto"/>
      </w:divBdr>
    </w:div>
    <w:div w:id="654142300">
      <w:bodyDiv w:val="1"/>
      <w:marLeft w:val="0"/>
      <w:marRight w:val="0"/>
      <w:marTop w:val="0"/>
      <w:marBottom w:val="0"/>
      <w:divBdr>
        <w:top w:val="none" w:sz="0" w:space="0" w:color="auto"/>
        <w:left w:val="none" w:sz="0" w:space="0" w:color="auto"/>
        <w:bottom w:val="none" w:sz="0" w:space="0" w:color="auto"/>
        <w:right w:val="none" w:sz="0" w:space="0" w:color="auto"/>
      </w:divBdr>
    </w:div>
    <w:div w:id="660472649">
      <w:bodyDiv w:val="1"/>
      <w:marLeft w:val="0"/>
      <w:marRight w:val="0"/>
      <w:marTop w:val="0"/>
      <w:marBottom w:val="0"/>
      <w:divBdr>
        <w:top w:val="none" w:sz="0" w:space="0" w:color="auto"/>
        <w:left w:val="none" w:sz="0" w:space="0" w:color="auto"/>
        <w:bottom w:val="none" w:sz="0" w:space="0" w:color="auto"/>
        <w:right w:val="none" w:sz="0" w:space="0" w:color="auto"/>
      </w:divBdr>
    </w:div>
    <w:div w:id="660549832">
      <w:bodyDiv w:val="1"/>
      <w:marLeft w:val="0"/>
      <w:marRight w:val="0"/>
      <w:marTop w:val="0"/>
      <w:marBottom w:val="0"/>
      <w:divBdr>
        <w:top w:val="none" w:sz="0" w:space="0" w:color="auto"/>
        <w:left w:val="none" w:sz="0" w:space="0" w:color="auto"/>
        <w:bottom w:val="none" w:sz="0" w:space="0" w:color="auto"/>
        <w:right w:val="none" w:sz="0" w:space="0" w:color="auto"/>
      </w:divBdr>
    </w:div>
    <w:div w:id="674528697">
      <w:bodyDiv w:val="1"/>
      <w:marLeft w:val="0"/>
      <w:marRight w:val="0"/>
      <w:marTop w:val="0"/>
      <w:marBottom w:val="0"/>
      <w:divBdr>
        <w:top w:val="none" w:sz="0" w:space="0" w:color="auto"/>
        <w:left w:val="none" w:sz="0" w:space="0" w:color="auto"/>
        <w:bottom w:val="none" w:sz="0" w:space="0" w:color="auto"/>
        <w:right w:val="none" w:sz="0" w:space="0" w:color="auto"/>
      </w:divBdr>
    </w:div>
    <w:div w:id="679238007">
      <w:bodyDiv w:val="1"/>
      <w:marLeft w:val="0"/>
      <w:marRight w:val="0"/>
      <w:marTop w:val="0"/>
      <w:marBottom w:val="0"/>
      <w:divBdr>
        <w:top w:val="none" w:sz="0" w:space="0" w:color="auto"/>
        <w:left w:val="none" w:sz="0" w:space="0" w:color="auto"/>
        <w:bottom w:val="none" w:sz="0" w:space="0" w:color="auto"/>
        <w:right w:val="none" w:sz="0" w:space="0" w:color="auto"/>
      </w:divBdr>
    </w:div>
    <w:div w:id="681510374">
      <w:bodyDiv w:val="1"/>
      <w:marLeft w:val="0"/>
      <w:marRight w:val="0"/>
      <w:marTop w:val="0"/>
      <w:marBottom w:val="0"/>
      <w:divBdr>
        <w:top w:val="none" w:sz="0" w:space="0" w:color="auto"/>
        <w:left w:val="none" w:sz="0" w:space="0" w:color="auto"/>
        <w:bottom w:val="none" w:sz="0" w:space="0" w:color="auto"/>
        <w:right w:val="none" w:sz="0" w:space="0" w:color="auto"/>
      </w:divBdr>
    </w:div>
    <w:div w:id="686247826">
      <w:bodyDiv w:val="1"/>
      <w:marLeft w:val="0"/>
      <w:marRight w:val="0"/>
      <w:marTop w:val="0"/>
      <w:marBottom w:val="0"/>
      <w:divBdr>
        <w:top w:val="none" w:sz="0" w:space="0" w:color="auto"/>
        <w:left w:val="none" w:sz="0" w:space="0" w:color="auto"/>
        <w:bottom w:val="none" w:sz="0" w:space="0" w:color="auto"/>
        <w:right w:val="none" w:sz="0" w:space="0" w:color="auto"/>
      </w:divBdr>
    </w:div>
    <w:div w:id="688457233">
      <w:bodyDiv w:val="1"/>
      <w:marLeft w:val="0"/>
      <w:marRight w:val="0"/>
      <w:marTop w:val="0"/>
      <w:marBottom w:val="0"/>
      <w:divBdr>
        <w:top w:val="none" w:sz="0" w:space="0" w:color="auto"/>
        <w:left w:val="none" w:sz="0" w:space="0" w:color="auto"/>
        <w:bottom w:val="none" w:sz="0" w:space="0" w:color="auto"/>
        <w:right w:val="none" w:sz="0" w:space="0" w:color="auto"/>
      </w:divBdr>
    </w:div>
    <w:div w:id="713428579">
      <w:bodyDiv w:val="1"/>
      <w:marLeft w:val="0"/>
      <w:marRight w:val="0"/>
      <w:marTop w:val="0"/>
      <w:marBottom w:val="0"/>
      <w:divBdr>
        <w:top w:val="none" w:sz="0" w:space="0" w:color="auto"/>
        <w:left w:val="none" w:sz="0" w:space="0" w:color="auto"/>
        <w:bottom w:val="none" w:sz="0" w:space="0" w:color="auto"/>
        <w:right w:val="none" w:sz="0" w:space="0" w:color="auto"/>
      </w:divBdr>
    </w:div>
    <w:div w:id="726415540">
      <w:bodyDiv w:val="1"/>
      <w:marLeft w:val="0"/>
      <w:marRight w:val="0"/>
      <w:marTop w:val="0"/>
      <w:marBottom w:val="0"/>
      <w:divBdr>
        <w:top w:val="none" w:sz="0" w:space="0" w:color="auto"/>
        <w:left w:val="none" w:sz="0" w:space="0" w:color="auto"/>
        <w:bottom w:val="none" w:sz="0" w:space="0" w:color="auto"/>
        <w:right w:val="none" w:sz="0" w:space="0" w:color="auto"/>
      </w:divBdr>
    </w:div>
    <w:div w:id="726806841">
      <w:bodyDiv w:val="1"/>
      <w:marLeft w:val="0"/>
      <w:marRight w:val="0"/>
      <w:marTop w:val="0"/>
      <w:marBottom w:val="0"/>
      <w:divBdr>
        <w:top w:val="none" w:sz="0" w:space="0" w:color="auto"/>
        <w:left w:val="none" w:sz="0" w:space="0" w:color="auto"/>
        <w:bottom w:val="none" w:sz="0" w:space="0" w:color="auto"/>
        <w:right w:val="none" w:sz="0" w:space="0" w:color="auto"/>
      </w:divBdr>
    </w:div>
    <w:div w:id="727800716">
      <w:bodyDiv w:val="1"/>
      <w:marLeft w:val="0"/>
      <w:marRight w:val="0"/>
      <w:marTop w:val="0"/>
      <w:marBottom w:val="0"/>
      <w:divBdr>
        <w:top w:val="none" w:sz="0" w:space="0" w:color="auto"/>
        <w:left w:val="none" w:sz="0" w:space="0" w:color="auto"/>
        <w:bottom w:val="none" w:sz="0" w:space="0" w:color="auto"/>
        <w:right w:val="none" w:sz="0" w:space="0" w:color="auto"/>
      </w:divBdr>
    </w:div>
    <w:div w:id="728187507">
      <w:bodyDiv w:val="1"/>
      <w:marLeft w:val="0"/>
      <w:marRight w:val="0"/>
      <w:marTop w:val="0"/>
      <w:marBottom w:val="0"/>
      <w:divBdr>
        <w:top w:val="none" w:sz="0" w:space="0" w:color="auto"/>
        <w:left w:val="none" w:sz="0" w:space="0" w:color="auto"/>
        <w:bottom w:val="none" w:sz="0" w:space="0" w:color="auto"/>
        <w:right w:val="none" w:sz="0" w:space="0" w:color="auto"/>
      </w:divBdr>
    </w:div>
    <w:div w:id="738789381">
      <w:bodyDiv w:val="1"/>
      <w:marLeft w:val="0"/>
      <w:marRight w:val="0"/>
      <w:marTop w:val="0"/>
      <w:marBottom w:val="0"/>
      <w:divBdr>
        <w:top w:val="none" w:sz="0" w:space="0" w:color="auto"/>
        <w:left w:val="none" w:sz="0" w:space="0" w:color="auto"/>
        <w:bottom w:val="none" w:sz="0" w:space="0" w:color="auto"/>
        <w:right w:val="none" w:sz="0" w:space="0" w:color="auto"/>
      </w:divBdr>
    </w:div>
    <w:div w:id="739596858">
      <w:bodyDiv w:val="1"/>
      <w:marLeft w:val="0"/>
      <w:marRight w:val="0"/>
      <w:marTop w:val="0"/>
      <w:marBottom w:val="0"/>
      <w:divBdr>
        <w:top w:val="none" w:sz="0" w:space="0" w:color="auto"/>
        <w:left w:val="none" w:sz="0" w:space="0" w:color="auto"/>
        <w:bottom w:val="none" w:sz="0" w:space="0" w:color="auto"/>
        <w:right w:val="none" w:sz="0" w:space="0" w:color="auto"/>
      </w:divBdr>
    </w:div>
    <w:div w:id="740447491">
      <w:bodyDiv w:val="1"/>
      <w:marLeft w:val="0"/>
      <w:marRight w:val="0"/>
      <w:marTop w:val="0"/>
      <w:marBottom w:val="0"/>
      <w:divBdr>
        <w:top w:val="none" w:sz="0" w:space="0" w:color="auto"/>
        <w:left w:val="none" w:sz="0" w:space="0" w:color="auto"/>
        <w:bottom w:val="none" w:sz="0" w:space="0" w:color="auto"/>
        <w:right w:val="none" w:sz="0" w:space="0" w:color="auto"/>
      </w:divBdr>
    </w:div>
    <w:div w:id="741833315">
      <w:bodyDiv w:val="1"/>
      <w:marLeft w:val="0"/>
      <w:marRight w:val="0"/>
      <w:marTop w:val="0"/>
      <w:marBottom w:val="0"/>
      <w:divBdr>
        <w:top w:val="none" w:sz="0" w:space="0" w:color="auto"/>
        <w:left w:val="none" w:sz="0" w:space="0" w:color="auto"/>
        <w:bottom w:val="none" w:sz="0" w:space="0" w:color="auto"/>
        <w:right w:val="none" w:sz="0" w:space="0" w:color="auto"/>
      </w:divBdr>
    </w:div>
    <w:div w:id="744184698">
      <w:bodyDiv w:val="1"/>
      <w:marLeft w:val="0"/>
      <w:marRight w:val="0"/>
      <w:marTop w:val="0"/>
      <w:marBottom w:val="0"/>
      <w:divBdr>
        <w:top w:val="none" w:sz="0" w:space="0" w:color="auto"/>
        <w:left w:val="none" w:sz="0" w:space="0" w:color="auto"/>
        <w:bottom w:val="none" w:sz="0" w:space="0" w:color="auto"/>
        <w:right w:val="none" w:sz="0" w:space="0" w:color="auto"/>
      </w:divBdr>
    </w:div>
    <w:div w:id="768549330">
      <w:bodyDiv w:val="1"/>
      <w:marLeft w:val="0"/>
      <w:marRight w:val="0"/>
      <w:marTop w:val="0"/>
      <w:marBottom w:val="0"/>
      <w:divBdr>
        <w:top w:val="none" w:sz="0" w:space="0" w:color="auto"/>
        <w:left w:val="none" w:sz="0" w:space="0" w:color="auto"/>
        <w:bottom w:val="none" w:sz="0" w:space="0" w:color="auto"/>
        <w:right w:val="none" w:sz="0" w:space="0" w:color="auto"/>
      </w:divBdr>
    </w:div>
    <w:div w:id="772435585">
      <w:bodyDiv w:val="1"/>
      <w:marLeft w:val="0"/>
      <w:marRight w:val="0"/>
      <w:marTop w:val="0"/>
      <w:marBottom w:val="0"/>
      <w:divBdr>
        <w:top w:val="none" w:sz="0" w:space="0" w:color="auto"/>
        <w:left w:val="none" w:sz="0" w:space="0" w:color="auto"/>
        <w:bottom w:val="none" w:sz="0" w:space="0" w:color="auto"/>
        <w:right w:val="none" w:sz="0" w:space="0" w:color="auto"/>
      </w:divBdr>
    </w:div>
    <w:div w:id="779909193">
      <w:bodyDiv w:val="1"/>
      <w:marLeft w:val="0"/>
      <w:marRight w:val="0"/>
      <w:marTop w:val="0"/>
      <w:marBottom w:val="0"/>
      <w:divBdr>
        <w:top w:val="none" w:sz="0" w:space="0" w:color="auto"/>
        <w:left w:val="none" w:sz="0" w:space="0" w:color="auto"/>
        <w:bottom w:val="none" w:sz="0" w:space="0" w:color="auto"/>
        <w:right w:val="none" w:sz="0" w:space="0" w:color="auto"/>
      </w:divBdr>
    </w:div>
    <w:div w:id="781539705">
      <w:bodyDiv w:val="1"/>
      <w:marLeft w:val="0"/>
      <w:marRight w:val="0"/>
      <w:marTop w:val="0"/>
      <w:marBottom w:val="0"/>
      <w:divBdr>
        <w:top w:val="none" w:sz="0" w:space="0" w:color="auto"/>
        <w:left w:val="none" w:sz="0" w:space="0" w:color="auto"/>
        <w:bottom w:val="none" w:sz="0" w:space="0" w:color="auto"/>
        <w:right w:val="none" w:sz="0" w:space="0" w:color="auto"/>
      </w:divBdr>
    </w:div>
    <w:div w:id="786970161">
      <w:bodyDiv w:val="1"/>
      <w:marLeft w:val="0"/>
      <w:marRight w:val="0"/>
      <w:marTop w:val="0"/>
      <w:marBottom w:val="0"/>
      <w:divBdr>
        <w:top w:val="none" w:sz="0" w:space="0" w:color="auto"/>
        <w:left w:val="none" w:sz="0" w:space="0" w:color="auto"/>
        <w:bottom w:val="none" w:sz="0" w:space="0" w:color="auto"/>
        <w:right w:val="none" w:sz="0" w:space="0" w:color="auto"/>
      </w:divBdr>
    </w:div>
    <w:div w:id="794296710">
      <w:bodyDiv w:val="1"/>
      <w:marLeft w:val="0"/>
      <w:marRight w:val="0"/>
      <w:marTop w:val="0"/>
      <w:marBottom w:val="0"/>
      <w:divBdr>
        <w:top w:val="none" w:sz="0" w:space="0" w:color="auto"/>
        <w:left w:val="none" w:sz="0" w:space="0" w:color="auto"/>
        <w:bottom w:val="none" w:sz="0" w:space="0" w:color="auto"/>
        <w:right w:val="none" w:sz="0" w:space="0" w:color="auto"/>
      </w:divBdr>
    </w:div>
    <w:div w:id="794909057">
      <w:bodyDiv w:val="1"/>
      <w:marLeft w:val="0"/>
      <w:marRight w:val="0"/>
      <w:marTop w:val="0"/>
      <w:marBottom w:val="0"/>
      <w:divBdr>
        <w:top w:val="none" w:sz="0" w:space="0" w:color="auto"/>
        <w:left w:val="none" w:sz="0" w:space="0" w:color="auto"/>
        <w:bottom w:val="none" w:sz="0" w:space="0" w:color="auto"/>
        <w:right w:val="none" w:sz="0" w:space="0" w:color="auto"/>
      </w:divBdr>
    </w:div>
    <w:div w:id="806238925">
      <w:bodyDiv w:val="1"/>
      <w:marLeft w:val="0"/>
      <w:marRight w:val="0"/>
      <w:marTop w:val="0"/>
      <w:marBottom w:val="0"/>
      <w:divBdr>
        <w:top w:val="none" w:sz="0" w:space="0" w:color="auto"/>
        <w:left w:val="none" w:sz="0" w:space="0" w:color="auto"/>
        <w:bottom w:val="none" w:sz="0" w:space="0" w:color="auto"/>
        <w:right w:val="none" w:sz="0" w:space="0" w:color="auto"/>
      </w:divBdr>
    </w:div>
    <w:div w:id="806628249">
      <w:bodyDiv w:val="1"/>
      <w:marLeft w:val="0"/>
      <w:marRight w:val="0"/>
      <w:marTop w:val="0"/>
      <w:marBottom w:val="0"/>
      <w:divBdr>
        <w:top w:val="none" w:sz="0" w:space="0" w:color="auto"/>
        <w:left w:val="none" w:sz="0" w:space="0" w:color="auto"/>
        <w:bottom w:val="none" w:sz="0" w:space="0" w:color="auto"/>
        <w:right w:val="none" w:sz="0" w:space="0" w:color="auto"/>
      </w:divBdr>
    </w:div>
    <w:div w:id="811680661">
      <w:bodyDiv w:val="1"/>
      <w:marLeft w:val="0"/>
      <w:marRight w:val="0"/>
      <w:marTop w:val="0"/>
      <w:marBottom w:val="0"/>
      <w:divBdr>
        <w:top w:val="none" w:sz="0" w:space="0" w:color="auto"/>
        <w:left w:val="none" w:sz="0" w:space="0" w:color="auto"/>
        <w:bottom w:val="none" w:sz="0" w:space="0" w:color="auto"/>
        <w:right w:val="none" w:sz="0" w:space="0" w:color="auto"/>
      </w:divBdr>
    </w:div>
    <w:div w:id="815335850">
      <w:bodyDiv w:val="1"/>
      <w:marLeft w:val="0"/>
      <w:marRight w:val="0"/>
      <w:marTop w:val="0"/>
      <w:marBottom w:val="0"/>
      <w:divBdr>
        <w:top w:val="none" w:sz="0" w:space="0" w:color="auto"/>
        <w:left w:val="none" w:sz="0" w:space="0" w:color="auto"/>
        <w:bottom w:val="none" w:sz="0" w:space="0" w:color="auto"/>
        <w:right w:val="none" w:sz="0" w:space="0" w:color="auto"/>
      </w:divBdr>
    </w:div>
    <w:div w:id="833030712">
      <w:bodyDiv w:val="1"/>
      <w:marLeft w:val="0"/>
      <w:marRight w:val="0"/>
      <w:marTop w:val="0"/>
      <w:marBottom w:val="0"/>
      <w:divBdr>
        <w:top w:val="none" w:sz="0" w:space="0" w:color="auto"/>
        <w:left w:val="none" w:sz="0" w:space="0" w:color="auto"/>
        <w:bottom w:val="none" w:sz="0" w:space="0" w:color="auto"/>
        <w:right w:val="none" w:sz="0" w:space="0" w:color="auto"/>
      </w:divBdr>
    </w:div>
    <w:div w:id="836043068">
      <w:bodyDiv w:val="1"/>
      <w:marLeft w:val="0"/>
      <w:marRight w:val="0"/>
      <w:marTop w:val="0"/>
      <w:marBottom w:val="0"/>
      <w:divBdr>
        <w:top w:val="none" w:sz="0" w:space="0" w:color="auto"/>
        <w:left w:val="none" w:sz="0" w:space="0" w:color="auto"/>
        <w:bottom w:val="none" w:sz="0" w:space="0" w:color="auto"/>
        <w:right w:val="none" w:sz="0" w:space="0" w:color="auto"/>
      </w:divBdr>
    </w:div>
    <w:div w:id="846865214">
      <w:bodyDiv w:val="1"/>
      <w:marLeft w:val="0"/>
      <w:marRight w:val="0"/>
      <w:marTop w:val="0"/>
      <w:marBottom w:val="0"/>
      <w:divBdr>
        <w:top w:val="none" w:sz="0" w:space="0" w:color="auto"/>
        <w:left w:val="none" w:sz="0" w:space="0" w:color="auto"/>
        <w:bottom w:val="none" w:sz="0" w:space="0" w:color="auto"/>
        <w:right w:val="none" w:sz="0" w:space="0" w:color="auto"/>
      </w:divBdr>
    </w:div>
    <w:div w:id="866599291">
      <w:bodyDiv w:val="1"/>
      <w:marLeft w:val="0"/>
      <w:marRight w:val="0"/>
      <w:marTop w:val="0"/>
      <w:marBottom w:val="0"/>
      <w:divBdr>
        <w:top w:val="none" w:sz="0" w:space="0" w:color="auto"/>
        <w:left w:val="none" w:sz="0" w:space="0" w:color="auto"/>
        <w:bottom w:val="none" w:sz="0" w:space="0" w:color="auto"/>
        <w:right w:val="none" w:sz="0" w:space="0" w:color="auto"/>
      </w:divBdr>
    </w:div>
    <w:div w:id="871841469">
      <w:bodyDiv w:val="1"/>
      <w:marLeft w:val="0"/>
      <w:marRight w:val="0"/>
      <w:marTop w:val="0"/>
      <w:marBottom w:val="0"/>
      <w:divBdr>
        <w:top w:val="none" w:sz="0" w:space="0" w:color="auto"/>
        <w:left w:val="none" w:sz="0" w:space="0" w:color="auto"/>
        <w:bottom w:val="none" w:sz="0" w:space="0" w:color="auto"/>
        <w:right w:val="none" w:sz="0" w:space="0" w:color="auto"/>
      </w:divBdr>
    </w:div>
    <w:div w:id="879511585">
      <w:bodyDiv w:val="1"/>
      <w:marLeft w:val="0"/>
      <w:marRight w:val="0"/>
      <w:marTop w:val="0"/>
      <w:marBottom w:val="0"/>
      <w:divBdr>
        <w:top w:val="none" w:sz="0" w:space="0" w:color="auto"/>
        <w:left w:val="none" w:sz="0" w:space="0" w:color="auto"/>
        <w:bottom w:val="none" w:sz="0" w:space="0" w:color="auto"/>
        <w:right w:val="none" w:sz="0" w:space="0" w:color="auto"/>
      </w:divBdr>
    </w:div>
    <w:div w:id="881360153">
      <w:bodyDiv w:val="1"/>
      <w:marLeft w:val="0"/>
      <w:marRight w:val="0"/>
      <w:marTop w:val="0"/>
      <w:marBottom w:val="0"/>
      <w:divBdr>
        <w:top w:val="none" w:sz="0" w:space="0" w:color="auto"/>
        <w:left w:val="none" w:sz="0" w:space="0" w:color="auto"/>
        <w:bottom w:val="none" w:sz="0" w:space="0" w:color="auto"/>
        <w:right w:val="none" w:sz="0" w:space="0" w:color="auto"/>
      </w:divBdr>
    </w:div>
    <w:div w:id="881868344">
      <w:bodyDiv w:val="1"/>
      <w:marLeft w:val="0"/>
      <w:marRight w:val="0"/>
      <w:marTop w:val="0"/>
      <w:marBottom w:val="0"/>
      <w:divBdr>
        <w:top w:val="none" w:sz="0" w:space="0" w:color="auto"/>
        <w:left w:val="none" w:sz="0" w:space="0" w:color="auto"/>
        <w:bottom w:val="none" w:sz="0" w:space="0" w:color="auto"/>
        <w:right w:val="none" w:sz="0" w:space="0" w:color="auto"/>
      </w:divBdr>
    </w:div>
    <w:div w:id="884025996">
      <w:bodyDiv w:val="1"/>
      <w:marLeft w:val="0"/>
      <w:marRight w:val="0"/>
      <w:marTop w:val="0"/>
      <w:marBottom w:val="0"/>
      <w:divBdr>
        <w:top w:val="none" w:sz="0" w:space="0" w:color="auto"/>
        <w:left w:val="none" w:sz="0" w:space="0" w:color="auto"/>
        <w:bottom w:val="none" w:sz="0" w:space="0" w:color="auto"/>
        <w:right w:val="none" w:sz="0" w:space="0" w:color="auto"/>
      </w:divBdr>
    </w:div>
    <w:div w:id="893809547">
      <w:bodyDiv w:val="1"/>
      <w:marLeft w:val="0"/>
      <w:marRight w:val="0"/>
      <w:marTop w:val="0"/>
      <w:marBottom w:val="0"/>
      <w:divBdr>
        <w:top w:val="none" w:sz="0" w:space="0" w:color="auto"/>
        <w:left w:val="none" w:sz="0" w:space="0" w:color="auto"/>
        <w:bottom w:val="none" w:sz="0" w:space="0" w:color="auto"/>
        <w:right w:val="none" w:sz="0" w:space="0" w:color="auto"/>
      </w:divBdr>
    </w:div>
    <w:div w:id="910501938">
      <w:bodyDiv w:val="1"/>
      <w:marLeft w:val="0"/>
      <w:marRight w:val="0"/>
      <w:marTop w:val="0"/>
      <w:marBottom w:val="0"/>
      <w:divBdr>
        <w:top w:val="none" w:sz="0" w:space="0" w:color="auto"/>
        <w:left w:val="none" w:sz="0" w:space="0" w:color="auto"/>
        <w:bottom w:val="none" w:sz="0" w:space="0" w:color="auto"/>
        <w:right w:val="none" w:sz="0" w:space="0" w:color="auto"/>
      </w:divBdr>
    </w:div>
    <w:div w:id="923146679">
      <w:bodyDiv w:val="1"/>
      <w:marLeft w:val="0"/>
      <w:marRight w:val="0"/>
      <w:marTop w:val="0"/>
      <w:marBottom w:val="0"/>
      <w:divBdr>
        <w:top w:val="none" w:sz="0" w:space="0" w:color="auto"/>
        <w:left w:val="none" w:sz="0" w:space="0" w:color="auto"/>
        <w:bottom w:val="none" w:sz="0" w:space="0" w:color="auto"/>
        <w:right w:val="none" w:sz="0" w:space="0" w:color="auto"/>
      </w:divBdr>
    </w:div>
    <w:div w:id="930429857">
      <w:bodyDiv w:val="1"/>
      <w:marLeft w:val="0"/>
      <w:marRight w:val="0"/>
      <w:marTop w:val="0"/>
      <w:marBottom w:val="0"/>
      <w:divBdr>
        <w:top w:val="none" w:sz="0" w:space="0" w:color="auto"/>
        <w:left w:val="none" w:sz="0" w:space="0" w:color="auto"/>
        <w:bottom w:val="none" w:sz="0" w:space="0" w:color="auto"/>
        <w:right w:val="none" w:sz="0" w:space="0" w:color="auto"/>
      </w:divBdr>
    </w:div>
    <w:div w:id="940793874">
      <w:bodyDiv w:val="1"/>
      <w:marLeft w:val="0"/>
      <w:marRight w:val="0"/>
      <w:marTop w:val="0"/>
      <w:marBottom w:val="0"/>
      <w:divBdr>
        <w:top w:val="none" w:sz="0" w:space="0" w:color="auto"/>
        <w:left w:val="none" w:sz="0" w:space="0" w:color="auto"/>
        <w:bottom w:val="none" w:sz="0" w:space="0" w:color="auto"/>
        <w:right w:val="none" w:sz="0" w:space="0" w:color="auto"/>
      </w:divBdr>
    </w:div>
    <w:div w:id="958226312">
      <w:bodyDiv w:val="1"/>
      <w:marLeft w:val="0"/>
      <w:marRight w:val="0"/>
      <w:marTop w:val="0"/>
      <w:marBottom w:val="0"/>
      <w:divBdr>
        <w:top w:val="none" w:sz="0" w:space="0" w:color="auto"/>
        <w:left w:val="none" w:sz="0" w:space="0" w:color="auto"/>
        <w:bottom w:val="none" w:sz="0" w:space="0" w:color="auto"/>
        <w:right w:val="none" w:sz="0" w:space="0" w:color="auto"/>
      </w:divBdr>
    </w:div>
    <w:div w:id="965966736">
      <w:bodyDiv w:val="1"/>
      <w:marLeft w:val="0"/>
      <w:marRight w:val="0"/>
      <w:marTop w:val="0"/>
      <w:marBottom w:val="0"/>
      <w:divBdr>
        <w:top w:val="none" w:sz="0" w:space="0" w:color="auto"/>
        <w:left w:val="none" w:sz="0" w:space="0" w:color="auto"/>
        <w:bottom w:val="none" w:sz="0" w:space="0" w:color="auto"/>
        <w:right w:val="none" w:sz="0" w:space="0" w:color="auto"/>
      </w:divBdr>
    </w:div>
    <w:div w:id="967972018">
      <w:bodyDiv w:val="1"/>
      <w:marLeft w:val="0"/>
      <w:marRight w:val="0"/>
      <w:marTop w:val="0"/>
      <w:marBottom w:val="0"/>
      <w:divBdr>
        <w:top w:val="none" w:sz="0" w:space="0" w:color="auto"/>
        <w:left w:val="none" w:sz="0" w:space="0" w:color="auto"/>
        <w:bottom w:val="none" w:sz="0" w:space="0" w:color="auto"/>
        <w:right w:val="none" w:sz="0" w:space="0" w:color="auto"/>
      </w:divBdr>
    </w:div>
    <w:div w:id="970209058">
      <w:bodyDiv w:val="1"/>
      <w:marLeft w:val="0"/>
      <w:marRight w:val="0"/>
      <w:marTop w:val="0"/>
      <w:marBottom w:val="0"/>
      <w:divBdr>
        <w:top w:val="none" w:sz="0" w:space="0" w:color="auto"/>
        <w:left w:val="none" w:sz="0" w:space="0" w:color="auto"/>
        <w:bottom w:val="none" w:sz="0" w:space="0" w:color="auto"/>
        <w:right w:val="none" w:sz="0" w:space="0" w:color="auto"/>
      </w:divBdr>
    </w:div>
    <w:div w:id="970982232">
      <w:bodyDiv w:val="1"/>
      <w:marLeft w:val="0"/>
      <w:marRight w:val="0"/>
      <w:marTop w:val="0"/>
      <w:marBottom w:val="0"/>
      <w:divBdr>
        <w:top w:val="none" w:sz="0" w:space="0" w:color="auto"/>
        <w:left w:val="none" w:sz="0" w:space="0" w:color="auto"/>
        <w:bottom w:val="none" w:sz="0" w:space="0" w:color="auto"/>
        <w:right w:val="none" w:sz="0" w:space="0" w:color="auto"/>
      </w:divBdr>
    </w:div>
    <w:div w:id="980840580">
      <w:bodyDiv w:val="1"/>
      <w:marLeft w:val="0"/>
      <w:marRight w:val="0"/>
      <w:marTop w:val="0"/>
      <w:marBottom w:val="0"/>
      <w:divBdr>
        <w:top w:val="none" w:sz="0" w:space="0" w:color="auto"/>
        <w:left w:val="none" w:sz="0" w:space="0" w:color="auto"/>
        <w:bottom w:val="none" w:sz="0" w:space="0" w:color="auto"/>
        <w:right w:val="none" w:sz="0" w:space="0" w:color="auto"/>
      </w:divBdr>
    </w:div>
    <w:div w:id="983435853">
      <w:bodyDiv w:val="1"/>
      <w:marLeft w:val="0"/>
      <w:marRight w:val="0"/>
      <w:marTop w:val="0"/>
      <w:marBottom w:val="0"/>
      <w:divBdr>
        <w:top w:val="none" w:sz="0" w:space="0" w:color="auto"/>
        <w:left w:val="none" w:sz="0" w:space="0" w:color="auto"/>
        <w:bottom w:val="none" w:sz="0" w:space="0" w:color="auto"/>
        <w:right w:val="none" w:sz="0" w:space="0" w:color="auto"/>
      </w:divBdr>
    </w:div>
    <w:div w:id="987058176">
      <w:bodyDiv w:val="1"/>
      <w:marLeft w:val="0"/>
      <w:marRight w:val="0"/>
      <w:marTop w:val="0"/>
      <w:marBottom w:val="0"/>
      <w:divBdr>
        <w:top w:val="none" w:sz="0" w:space="0" w:color="auto"/>
        <w:left w:val="none" w:sz="0" w:space="0" w:color="auto"/>
        <w:bottom w:val="none" w:sz="0" w:space="0" w:color="auto"/>
        <w:right w:val="none" w:sz="0" w:space="0" w:color="auto"/>
      </w:divBdr>
    </w:div>
    <w:div w:id="1009140671">
      <w:bodyDiv w:val="1"/>
      <w:marLeft w:val="0"/>
      <w:marRight w:val="0"/>
      <w:marTop w:val="0"/>
      <w:marBottom w:val="0"/>
      <w:divBdr>
        <w:top w:val="none" w:sz="0" w:space="0" w:color="auto"/>
        <w:left w:val="none" w:sz="0" w:space="0" w:color="auto"/>
        <w:bottom w:val="none" w:sz="0" w:space="0" w:color="auto"/>
        <w:right w:val="none" w:sz="0" w:space="0" w:color="auto"/>
      </w:divBdr>
    </w:div>
    <w:div w:id="1011180536">
      <w:bodyDiv w:val="1"/>
      <w:marLeft w:val="0"/>
      <w:marRight w:val="0"/>
      <w:marTop w:val="0"/>
      <w:marBottom w:val="0"/>
      <w:divBdr>
        <w:top w:val="none" w:sz="0" w:space="0" w:color="auto"/>
        <w:left w:val="none" w:sz="0" w:space="0" w:color="auto"/>
        <w:bottom w:val="none" w:sz="0" w:space="0" w:color="auto"/>
        <w:right w:val="none" w:sz="0" w:space="0" w:color="auto"/>
      </w:divBdr>
    </w:div>
    <w:div w:id="1011446755">
      <w:bodyDiv w:val="1"/>
      <w:marLeft w:val="0"/>
      <w:marRight w:val="0"/>
      <w:marTop w:val="0"/>
      <w:marBottom w:val="0"/>
      <w:divBdr>
        <w:top w:val="none" w:sz="0" w:space="0" w:color="auto"/>
        <w:left w:val="none" w:sz="0" w:space="0" w:color="auto"/>
        <w:bottom w:val="none" w:sz="0" w:space="0" w:color="auto"/>
        <w:right w:val="none" w:sz="0" w:space="0" w:color="auto"/>
      </w:divBdr>
    </w:div>
    <w:div w:id="1022046870">
      <w:bodyDiv w:val="1"/>
      <w:marLeft w:val="0"/>
      <w:marRight w:val="0"/>
      <w:marTop w:val="0"/>
      <w:marBottom w:val="0"/>
      <w:divBdr>
        <w:top w:val="none" w:sz="0" w:space="0" w:color="auto"/>
        <w:left w:val="none" w:sz="0" w:space="0" w:color="auto"/>
        <w:bottom w:val="none" w:sz="0" w:space="0" w:color="auto"/>
        <w:right w:val="none" w:sz="0" w:space="0" w:color="auto"/>
      </w:divBdr>
    </w:div>
    <w:div w:id="1033312968">
      <w:bodyDiv w:val="1"/>
      <w:marLeft w:val="0"/>
      <w:marRight w:val="0"/>
      <w:marTop w:val="0"/>
      <w:marBottom w:val="0"/>
      <w:divBdr>
        <w:top w:val="none" w:sz="0" w:space="0" w:color="auto"/>
        <w:left w:val="none" w:sz="0" w:space="0" w:color="auto"/>
        <w:bottom w:val="none" w:sz="0" w:space="0" w:color="auto"/>
        <w:right w:val="none" w:sz="0" w:space="0" w:color="auto"/>
      </w:divBdr>
    </w:div>
    <w:div w:id="1045301503">
      <w:bodyDiv w:val="1"/>
      <w:marLeft w:val="0"/>
      <w:marRight w:val="0"/>
      <w:marTop w:val="0"/>
      <w:marBottom w:val="0"/>
      <w:divBdr>
        <w:top w:val="none" w:sz="0" w:space="0" w:color="auto"/>
        <w:left w:val="none" w:sz="0" w:space="0" w:color="auto"/>
        <w:bottom w:val="none" w:sz="0" w:space="0" w:color="auto"/>
        <w:right w:val="none" w:sz="0" w:space="0" w:color="auto"/>
      </w:divBdr>
    </w:div>
    <w:div w:id="1045720905">
      <w:bodyDiv w:val="1"/>
      <w:marLeft w:val="0"/>
      <w:marRight w:val="0"/>
      <w:marTop w:val="0"/>
      <w:marBottom w:val="0"/>
      <w:divBdr>
        <w:top w:val="none" w:sz="0" w:space="0" w:color="auto"/>
        <w:left w:val="none" w:sz="0" w:space="0" w:color="auto"/>
        <w:bottom w:val="none" w:sz="0" w:space="0" w:color="auto"/>
        <w:right w:val="none" w:sz="0" w:space="0" w:color="auto"/>
      </w:divBdr>
    </w:div>
    <w:div w:id="1060710600">
      <w:bodyDiv w:val="1"/>
      <w:marLeft w:val="0"/>
      <w:marRight w:val="0"/>
      <w:marTop w:val="0"/>
      <w:marBottom w:val="0"/>
      <w:divBdr>
        <w:top w:val="none" w:sz="0" w:space="0" w:color="auto"/>
        <w:left w:val="none" w:sz="0" w:space="0" w:color="auto"/>
        <w:bottom w:val="none" w:sz="0" w:space="0" w:color="auto"/>
        <w:right w:val="none" w:sz="0" w:space="0" w:color="auto"/>
      </w:divBdr>
    </w:div>
    <w:div w:id="1063602896">
      <w:bodyDiv w:val="1"/>
      <w:marLeft w:val="0"/>
      <w:marRight w:val="0"/>
      <w:marTop w:val="0"/>
      <w:marBottom w:val="0"/>
      <w:divBdr>
        <w:top w:val="none" w:sz="0" w:space="0" w:color="auto"/>
        <w:left w:val="none" w:sz="0" w:space="0" w:color="auto"/>
        <w:bottom w:val="none" w:sz="0" w:space="0" w:color="auto"/>
        <w:right w:val="none" w:sz="0" w:space="0" w:color="auto"/>
      </w:divBdr>
    </w:div>
    <w:div w:id="1079135788">
      <w:bodyDiv w:val="1"/>
      <w:marLeft w:val="0"/>
      <w:marRight w:val="0"/>
      <w:marTop w:val="0"/>
      <w:marBottom w:val="0"/>
      <w:divBdr>
        <w:top w:val="none" w:sz="0" w:space="0" w:color="auto"/>
        <w:left w:val="none" w:sz="0" w:space="0" w:color="auto"/>
        <w:bottom w:val="none" w:sz="0" w:space="0" w:color="auto"/>
        <w:right w:val="none" w:sz="0" w:space="0" w:color="auto"/>
      </w:divBdr>
    </w:div>
    <w:div w:id="1106538973">
      <w:bodyDiv w:val="1"/>
      <w:marLeft w:val="0"/>
      <w:marRight w:val="0"/>
      <w:marTop w:val="0"/>
      <w:marBottom w:val="0"/>
      <w:divBdr>
        <w:top w:val="none" w:sz="0" w:space="0" w:color="auto"/>
        <w:left w:val="none" w:sz="0" w:space="0" w:color="auto"/>
        <w:bottom w:val="none" w:sz="0" w:space="0" w:color="auto"/>
        <w:right w:val="none" w:sz="0" w:space="0" w:color="auto"/>
      </w:divBdr>
    </w:div>
    <w:div w:id="1112358096">
      <w:bodyDiv w:val="1"/>
      <w:marLeft w:val="0"/>
      <w:marRight w:val="0"/>
      <w:marTop w:val="0"/>
      <w:marBottom w:val="0"/>
      <w:divBdr>
        <w:top w:val="none" w:sz="0" w:space="0" w:color="auto"/>
        <w:left w:val="none" w:sz="0" w:space="0" w:color="auto"/>
        <w:bottom w:val="none" w:sz="0" w:space="0" w:color="auto"/>
        <w:right w:val="none" w:sz="0" w:space="0" w:color="auto"/>
      </w:divBdr>
    </w:div>
    <w:div w:id="1113211156">
      <w:bodyDiv w:val="1"/>
      <w:marLeft w:val="0"/>
      <w:marRight w:val="0"/>
      <w:marTop w:val="0"/>
      <w:marBottom w:val="0"/>
      <w:divBdr>
        <w:top w:val="none" w:sz="0" w:space="0" w:color="auto"/>
        <w:left w:val="none" w:sz="0" w:space="0" w:color="auto"/>
        <w:bottom w:val="none" w:sz="0" w:space="0" w:color="auto"/>
        <w:right w:val="none" w:sz="0" w:space="0" w:color="auto"/>
      </w:divBdr>
    </w:div>
    <w:div w:id="1118254354">
      <w:bodyDiv w:val="1"/>
      <w:marLeft w:val="0"/>
      <w:marRight w:val="0"/>
      <w:marTop w:val="0"/>
      <w:marBottom w:val="0"/>
      <w:divBdr>
        <w:top w:val="none" w:sz="0" w:space="0" w:color="auto"/>
        <w:left w:val="none" w:sz="0" w:space="0" w:color="auto"/>
        <w:bottom w:val="none" w:sz="0" w:space="0" w:color="auto"/>
        <w:right w:val="none" w:sz="0" w:space="0" w:color="auto"/>
      </w:divBdr>
    </w:div>
    <w:div w:id="1139953554">
      <w:bodyDiv w:val="1"/>
      <w:marLeft w:val="0"/>
      <w:marRight w:val="0"/>
      <w:marTop w:val="0"/>
      <w:marBottom w:val="0"/>
      <w:divBdr>
        <w:top w:val="none" w:sz="0" w:space="0" w:color="auto"/>
        <w:left w:val="none" w:sz="0" w:space="0" w:color="auto"/>
        <w:bottom w:val="none" w:sz="0" w:space="0" w:color="auto"/>
        <w:right w:val="none" w:sz="0" w:space="0" w:color="auto"/>
      </w:divBdr>
    </w:div>
    <w:div w:id="1141117316">
      <w:bodyDiv w:val="1"/>
      <w:marLeft w:val="0"/>
      <w:marRight w:val="0"/>
      <w:marTop w:val="0"/>
      <w:marBottom w:val="0"/>
      <w:divBdr>
        <w:top w:val="none" w:sz="0" w:space="0" w:color="auto"/>
        <w:left w:val="none" w:sz="0" w:space="0" w:color="auto"/>
        <w:bottom w:val="none" w:sz="0" w:space="0" w:color="auto"/>
        <w:right w:val="none" w:sz="0" w:space="0" w:color="auto"/>
      </w:divBdr>
    </w:div>
    <w:div w:id="1145120156">
      <w:bodyDiv w:val="1"/>
      <w:marLeft w:val="0"/>
      <w:marRight w:val="0"/>
      <w:marTop w:val="0"/>
      <w:marBottom w:val="0"/>
      <w:divBdr>
        <w:top w:val="none" w:sz="0" w:space="0" w:color="auto"/>
        <w:left w:val="none" w:sz="0" w:space="0" w:color="auto"/>
        <w:bottom w:val="none" w:sz="0" w:space="0" w:color="auto"/>
        <w:right w:val="none" w:sz="0" w:space="0" w:color="auto"/>
      </w:divBdr>
    </w:div>
    <w:div w:id="1157264263">
      <w:bodyDiv w:val="1"/>
      <w:marLeft w:val="0"/>
      <w:marRight w:val="0"/>
      <w:marTop w:val="0"/>
      <w:marBottom w:val="0"/>
      <w:divBdr>
        <w:top w:val="none" w:sz="0" w:space="0" w:color="auto"/>
        <w:left w:val="none" w:sz="0" w:space="0" w:color="auto"/>
        <w:bottom w:val="none" w:sz="0" w:space="0" w:color="auto"/>
        <w:right w:val="none" w:sz="0" w:space="0" w:color="auto"/>
      </w:divBdr>
    </w:div>
    <w:div w:id="1159998992">
      <w:bodyDiv w:val="1"/>
      <w:marLeft w:val="0"/>
      <w:marRight w:val="0"/>
      <w:marTop w:val="0"/>
      <w:marBottom w:val="0"/>
      <w:divBdr>
        <w:top w:val="none" w:sz="0" w:space="0" w:color="auto"/>
        <w:left w:val="none" w:sz="0" w:space="0" w:color="auto"/>
        <w:bottom w:val="none" w:sz="0" w:space="0" w:color="auto"/>
        <w:right w:val="none" w:sz="0" w:space="0" w:color="auto"/>
      </w:divBdr>
    </w:div>
    <w:div w:id="1166746267">
      <w:bodyDiv w:val="1"/>
      <w:marLeft w:val="0"/>
      <w:marRight w:val="0"/>
      <w:marTop w:val="0"/>
      <w:marBottom w:val="0"/>
      <w:divBdr>
        <w:top w:val="none" w:sz="0" w:space="0" w:color="auto"/>
        <w:left w:val="none" w:sz="0" w:space="0" w:color="auto"/>
        <w:bottom w:val="none" w:sz="0" w:space="0" w:color="auto"/>
        <w:right w:val="none" w:sz="0" w:space="0" w:color="auto"/>
      </w:divBdr>
    </w:div>
    <w:div w:id="1168639196">
      <w:bodyDiv w:val="1"/>
      <w:marLeft w:val="0"/>
      <w:marRight w:val="0"/>
      <w:marTop w:val="0"/>
      <w:marBottom w:val="0"/>
      <w:divBdr>
        <w:top w:val="none" w:sz="0" w:space="0" w:color="auto"/>
        <w:left w:val="none" w:sz="0" w:space="0" w:color="auto"/>
        <w:bottom w:val="none" w:sz="0" w:space="0" w:color="auto"/>
        <w:right w:val="none" w:sz="0" w:space="0" w:color="auto"/>
      </w:divBdr>
    </w:div>
    <w:div w:id="1172181698">
      <w:bodyDiv w:val="1"/>
      <w:marLeft w:val="0"/>
      <w:marRight w:val="0"/>
      <w:marTop w:val="0"/>
      <w:marBottom w:val="0"/>
      <w:divBdr>
        <w:top w:val="none" w:sz="0" w:space="0" w:color="auto"/>
        <w:left w:val="none" w:sz="0" w:space="0" w:color="auto"/>
        <w:bottom w:val="none" w:sz="0" w:space="0" w:color="auto"/>
        <w:right w:val="none" w:sz="0" w:space="0" w:color="auto"/>
      </w:divBdr>
    </w:div>
    <w:div w:id="1183592956">
      <w:bodyDiv w:val="1"/>
      <w:marLeft w:val="0"/>
      <w:marRight w:val="0"/>
      <w:marTop w:val="0"/>
      <w:marBottom w:val="0"/>
      <w:divBdr>
        <w:top w:val="none" w:sz="0" w:space="0" w:color="auto"/>
        <w:left w:val="none" w:sz="0" w:space="0" w:color="auto"/>
        <w:bottom w:val="none" w:sz="0" w:space="0" w:color="auto"/>
        <w:right w:val="none" w:sz="0" w:space="0" w:color="auto"/>
      </w:divBdr>
    </w:div>
    <w:div w:id="1187596831">
      <w:bodyDiv w:val="1"/>
      <w:marLeft w:val="0"/>
      <w:marRight w:val="0"/>
      <w:marTop w:val="0"/>
      <w:marBottom w:val="0"/>
      <w:divBdr>
        <w:top w:val="none" w:sz="0" w:space="0" w:color="auto"/>
        <w:left w:val="none" w:sz="0" w:space="0" w:color="auto"/>
        <w:bottom w:val="none" w:sz="0" w:space="0" w:color="auto"/>
        <w:right w:val="none" w:sz="0" w:space="0" w:color="auto"/>
      </w:divBdr>
    </w:div>
    <w:div w:id="1189950918">
      <w:bodyDiv w:val="1"/>
      <w:marLeft w:val="0"/>
      <w:marRight w:val="0"/>
      <w:marTop w:val="0"/>
      <w:marBottom w:val="0"/>
      <w:divBdr>
        <w:top w:val="none" w:sz="0" w:space="0" w:color="auto"/>
        <w:left w:val="none" w:sz="0" w:space="0" w:color="auto"/>
        <w:bottom w:val="none" w:sz="0" w:space="0" w:color="auto"/>
        <w:right w:val="none" w:sz="0" w:space="0" w:color="auto"/>
      </w:divBdr>
    </w:div>
    <w:div w:id="1213731026">
      <w:bodyDiv w:val="1"/>
      <w:marLeft w:val="0"/>
      <w:marRight w:val="0"/>
      <w:marTop w:val="0"/>
      <w:marBottom w:val="0"/>
      <w:divBdr>
        <w:top w:val="none" w:sz="0" w:space="0" w:color="auto"/>
        <w:left w:val="none" w:sz="0" w:space="0" w:color="auto"/>
        <w:bottom w:val="none" w:sz="0" w:space="0" w:color="auto"/>
        <w:right w:val="none" w:sz="0" w:space="0" w:color="auto"/>
      </w:divBdr>
    </w:div>
    <w:div w:id="1214535121">
      <w:bodyDiv w:val="1"/>
      <w:marLeft w:val="0"/>
      <w:marRight w:val="0"/>
      <w:marTop w:val="0"/>
      <w:marBottom w:val="0"/>
      <w:divBdr>
        <w:top w:val="none" w:sz="0" w:space="0" w:color="auto"/>
        <w:left w:val="none" w:sz="0" w:space="0" w:color="auto"/>
        <w:bottom w:val="none" w:sz="0" w:space="0" w:color="auto"/>
        <w:right w:val="none" w:sz="0" w:space="0" w:color="auto"/>
      </w:divBdr>
    </w:div>
    <w:div w:id="1217593376">
      <w:bodyDiv w:val="1"/>
      <w:marLeft w:val="0"/>
      <w:marRight w:val="0"/>
      <w:marTop w:val="0"/>
      <w:marBottom w:val="0"/>
      <w:divBdr>
        <w:top w:val="none" w:sz="0" w:space="0" w:color="auto"/>
        <w:left w:val="none" w:sz="0" w:space="0" w:color="auto"/>
        <w:bottom w:val="none" w:sz="0" w:space="0" w:color="auto"/>
        <w:right w:val="none" w:sz="0" w:space="0" w:color="auto"/>
      </w:divBdr>
    </w:div>
    <w:div w:id="1219437398">
      <w:bodyDiv w:val="1"/>
      <w:marLeft w:val="0"/>
      <w:marRight w:val="0"/>
      <w:marTop w:val="0"/>
      <w:marBottom w:val="0"/>
      <w:divBdr>
        <w:top w:val="none" w:sz="0" w:space="0" w:color="auto"/>
        <w:left w:val="none" w:sz="0" w:space="0" w:color="auto"/>
        <w:bottom w:val="none" w:sz="0" w:space="0" w:color="auto"/>
        <w:right w:val="none" w:sz="0" w:space="0" w:color="auto"/>
      </w:divBdr>
    </w:div>
    <w:div w:id="1221132856">
      <w:bodyDiv w:val="1"/>
      <w:marLeft w:val="0"/>
      <w:marRight w:val="0"/>
      <w:marTop w:val="0"/>
      <w:marBottom w:val="0"/>
      <w:divBdr>
        <w:top w:val="none" w:sz="0" w:space="0" w:color="auto"/>
        <w:left w:val="none" w:sz="0" w:space="0" w:color="auto"/>
        <w:bottom w:val="none" w:sz="0" w:space="0" w:color="auto"/>
        <w:right w:val="none" w:sz="0" w:space="0" w:color="auto"/>
      </w:divBdr>
    </w:div>
    <w:div w:id="1223061503">
      <w:bodyDiv w:val="1"/>
      <w:marLeft w:val="0"/>
      <w:marRight w:val="0"/>
      <w:marTop w:val="0"/>
      <w:marBottom w:val="0"/>
      <w:divBdr>
        <w:top w:val="none" w:sz="0" w:space="0" w:color="auto"/>
        <w:left w:val="none" w:sz="0" w:space="0" w:color="auto"/>
        <w:bottom w:val="none" w:sz="0" w:space="0" w:color="auto"/>
        <w:right w:val="none" w:sz="0" w:space="0" w:color="auto"/>
      </w:divBdr>
    </w:div>
    <w:div w:id="1246837888">
      <w:bodyDiv w:val="1"/>
      <w:marLeft w:val="0"/>
      <w:marRight w:val="0"/>
      <w:marTop w:val="0"/>
      <w:marBottom w:val="0"/>
      <w:divBdr>
        <w:top w:val="none" w:sz="0" w:space="0" w:color="auto"/>
        <w:left w:val="none" w:sz="0" w:space="0" w:color="auto"/>
        <w:bottom w:val="none" w:sz="0" w:space="0" w:color="auto"/>
        <w:right w:val="none" w:sz="0" w:space="0" w:color="auto"/>
      </w:divBdr>
    </w:div>
    <w:div w:id="1249314484">
      <w:bodyDiv w:val="1"/>
      <w:marLeft w:val="0"/>
      <w:marRight w:val="0"/>
      <w:marTop w:val="0"/>
      <w:marBottom w:val="0"/>
      <w:divBdr>
        <w:top w:val="none" w:sz="0" w:space="0" w:color="auto"/>
        <w:left w:val="none" w:sz="0" w:space="0" w:color="auto"/>
        <w:bottom w:val="none" w:sz="0" w:space="0" w:color="auto"/>
        <w:right w:val="none" w:sz="0" w:space="0" w:color="auto"/>
      </w:divBdr>
    </w:div>
    <w:div w:id="1255743574">
      <w:bodyDiv w:val="1"/>
      <w:marLeft w:val="0"/>
      <w:marRight w:val="0"/>
      <w:marTop w:val="0"/>
      <w:marBottom w:val="0"/>
      <w:divBdr>
        <w:top w:val="none" w:sz="0" w:space="0" w:color="auto"/>
        <w:left w:val="none" w:sz="0" w:space="0" w:color="auto"/>
        <w:bottom w:val="none" w:sz="0" w:space="0" w:color="auto"/>
        <w:right w:val="none" w:sz="0" w:space="0" w:color="auto"/>
      </w:divBdr>
    </w:div>
    <w:div w:id="1257403517">
      <w:bodyDiv w:val="1"/>
      <w:marLeft w:val="0"/>
      <w:marRight w:val="0"/>
      <w:marTop w:val="0"/>
      <w:marBottom w:val="0"/>
      <w:divBdr>
        <w:top w:val="none" w:sz="0" w:space="0" w:color="auto"/>
        <w:left w:val="none" w:sz="0" w:space="0" w:color="auto"/>
        <w:bottom w:val="none" w:sz="0" w:space="0" w:color="auto"/>
        <w:right w:val="none" w:sz="0" w:space="0" w:color="auto"/>
      </w:divBdr>
    </w:div>
    <w:div w:id="1260026711">
      <w:bodyDiv w:val="1"/>
      <w:marLeft w:val="0"/>
      <w:marRight w:val="0"/>
      <w:marTop w:val="0"/>
      <w:marBottom w:val="0"/>
      <w:divBdr>
        <w:top w:val="none" w:sz="0" w:space="0" w:color="auto"/>
        <w:left w:val="none" w:sz="0" w:space="0" w:color="auto"/>
        <w:bottom w:val="none" w:sz="0" w:space="0" w:color="auto"/>
        <w:right w:val="none" w:sz="0" w:space="0" w:color="auto"/>
      </w:divBdr>
    </w:div>
    <w:div w:id="1260599214">
      <w:bodyDiv w:val="1"/>
      <w:marLeft w:val="0"/>
      <w:marRight w:val="0"/>
      <w:marTop w:val="0"/>
      <w:marBottom w:val="0"/>
      <w:divBdr>
        <w:top w:val="none" w:sz="0" w:space="0" w:color="auto"/>
        <w:left w:val="none" w:sz="0" w:space="0" w:color="auto"/>
        <w:bottom w:val="none" w:sz="0" w:space="0" w:color="auto"/>
        <w:right w:val="none" w:sz="0" w:space="0" w:color="auto"/>
      </w:divBdr>
    </w:div>
    <w:div w:id="1264343185">
      <w:bodyDiv w:val="1"/>
      <w:marLeft w:val="0"/>
      <w:marRight w:val="0"/>
      <w:marTop w:val="0"/>
      <w:marBottom w:val="0"/>
      <w:divBdr>
        <w:top w:val="none" w:sz="0" w:space="0" w:color="auto"/>
        <w:left w:val="none" w:sz="0" w:space="0" w:color="auto"/>
        <w:bottom w:val="none" w:sz="0" w:space="0" w:color="auto"/>
        <w:right w:val="none" w:sz="0" w:space="0" w:color="auto"/>
      </w:divBdr>
    </w:div>
    <w:div w:id="1266039301">
      <w:bodyDiv w:val="1"/>
      <w:marLeft w:val="0"/>
      <w:marRight w:val="0"/>
      <w:marTop w:val="0"/>
      <w:marBottom w:val="0"/>
      <w:divBdr>
        <w:top w:val="none" w:sz="0" w:space="0" w:color="auto"/>
        <w:left w:val="none" w:sz="0" w:space="0" w:color="auto"/>
        <w:bottom w:val="none" w:sz="0" w:space="0" w:color="auto"/>
        <w:right w:val="none" w:sz="0" w:space="0" w:color="auto"/>
      </w:divBdr>
    </w:div>
    <w:div w:id="1275206777">
      <w:bodyDiv w:val="1"/>
      <w:marLeft w:val="0"/>
      <w:marRight w:val="0"/>
      <w:marTop w:val="0"/>
      <w:marBottom w:val="0"/>
      <w:divBdr>
        <w:top w:val="none" w:sz="0" w:space="0" w:color="auto"/>
        <w:left w:val="none" w:sz="0" w:space="0" w:color="auto"/>
        <w:bottom w:val="none" w:sz="0" w:space="0" w:color="auto"/>
        <w:right w:val="none" w:sz="0" w:space="0" w:color="auto"/>
      </w:divBdr>
    </w:div>
    <w:div w:id="1287002597">
      <w:bodyDiv w:val="1"/>
      <w:marLeft w:val="0"/>
      <w:marRight w:val="0"/>
      <w:marTop w:val="0"/>
      <w:marBottom w:val="0"/>
      <w:divBdr>
        <w:top w:val="none" w:sz="0" w:space="0" w:color="auto"/>
        <w:left w:val="none" w:sz="0" w:space="0" w:color="auto"/>
        <w:bottom w:val="none" w:sz="0" w:space="0" w:color="auto"/>
        <w:right w:val="none" w:sz="0" w:space="0" w:color="auto"/>
      </w:divBdr>
    </w:div>
    <w:div w:id="1295911706">
      <w:bodyDiv w:val="1"/>
      <w:marLeft w:val="0"/>
      <w:marRight w:val="0"/>
      <w:marTop w:val="0"/>
      <w:marBottom w:val="0"/>
      <w:divBdr>
        <w:top w:val="none" w:sz="0" w:space="0" w:color="auto"/>
        <w:left w:val="none" w:sz="0" w:space="0" w:color="auto"/>
        <w:bottom w:val="none" w:sz="0" w:space="0" w:color="auto"/>
        <w:right w:val="none" w:sz="0" w:space="0" w:color="auto"/>
      </w:divBdr>
    </w:div>
    <w:div w:id="1300767498">
      <w:bodyDiv w:val="1"/>
      <w:marLeft w:val="0"/>
      <w:marRight w:val="0"/>
      <w:marTop w:val="0"/>
      <w:marBottom w:val="0"/>
      <w:divBdr>
        <w:top w:val="none" w:sz="0" w:space="0" w:color="auto"/>
        <w:left w:val="none" w:sz="0" w:space="0" w:color="auto"/>
        <w:bottom w:val="none" w:sz="0" w:space="0" w:color="auto"/>
        <w:right w:val="none" w:sz="0" w:space="0" w:color="auto"/>
      </w:divBdr>
    </w:div>
    <w:div w:id="1309020584">
      <w:bodyDiv w:val="1"/>
      <w:marLeft w:val="0"/>
      <w:marRight w:val="0"/>
      <w:marTop w:val="0"/>
      <w:marBottom w:val="0"/>
      <w:divBdr>
        <w:top w:val="none" w:sz="0" w:space="0" w:color="auto"/>
        <w:left w:val="none" w:sz="0" w:space="0" w:color="auto"/>
        <w:bottom w:val="none" w:sz="0" w:space="0" w:color="auto"/>
        <w:right w:val="none" w:sz="0" w:space="0" w:color="auto"/>
      </w:divBdr>
    </w:div>
    <w:div w:id="1322002467">
      <w:bodyDiv w:val="1"/>
      <w:marLeft w:val="0"/>
      <w:marRight w:val="0"/>
      <w:marTop w:val="0"/>
      <w:marBottom w:val="0"/>
      <w:divBdr>
        <w:top w:val="none" w:sz="0" w:space="0" w:color="auto"/>
        <w:left w:val="none" w:sz="0" w:space="0" w:color="auto"/>
        <w:bottom w:val="none" w:sz="0" w:space="0" w:color="auto"/>
        <w:right w:val="none" w:sz="0" w:space="0" w:color="auto"/>
      </w:divBdr>
    </w:div>
    <w:div w:id="1324238513">
      <w:bodyDiv w:val="1"/>
      <w:marLeft w:val="0"/>
      <w:marRight w:val="0"/>
      <w:marTop w:val="0"/>
      <w:marBottom w:val="0"/>
      <w:divBdr>
        <w:top w:val="none" w:sz="0" w:space="0" w:color="auto"/>
        <w:left w:val="none" w:sz="0" w:space="0" w:color="auto"/>
        <w:bottom w:val="none" w:sz="0" w:space="0" w:color="auto"/>
        <w:right w:val="none" w:sz="0" w:space="0" w:color="auto"/>
      </w:divBdr>
    </w:div>
    <w:div w:id="1328898409">
      <w:bodyDiv w:val="1"/>
      <w:marLeft w:val="0"/>
      <w:marRight w:val="0"/>
      <w:marTop w:val="0"/>
      <w:marBottom w:val="0"/>
      <w:divBdr>
        <w:top w:val="none" w:sz="0" w:space="0" w:color="auto"/>
        <w:left w:val="none" w:sz="0" w:space="0" w:color="auto"/>
        <w:bottom w:val="none" w:sz="0" w:space="0" w:color="auto"/>
        <w:right w:val="none" w:sz="0" w:space="0" w:color="auto"/>
      </w:divBdr>
    </w:div>
    <w:div w:id="1332173043">
      <w:bodyDiv w:val="1"/>
      <w:marLeft w:val="0"/>
      <w:marRight w:val="0"/>
      <w:marTop w:val="0"/>
      <w:marBottom w:val="0"/>
      <w:divBdr>
        <w:top w:val="none" w:sz="0" w:space="0" w:color="auto"/>
        <w:left w:val="none" w:sz="0" w:space="0" w:color="auto"/>
        <w:bottom w:val="none" w:sz="0" w:space="0" w:color="auto"/>
        <w:right w:val="none" w:sz="0" w:space="0" w:color="auto"/>
      </w:divBdr>
    </w:div>
    <w:div w:id="1335918575">
      <w:bodyDiv w:val="1"/>
      <w:marLeft w:val="0"/>
      <w:marRight w:val="0"/>
      <w:marTop w:val="0"/>
      <w:marBottom w:val="0"/>
      <w:divBdr>
        <w:top w:val="none" w:sz="0" w:space="0" w:color="auto"/>
        <w:left w:val="none" w:sz="0" w:space="0" w:color="auto"/>
        <w:bottom w:val="none" w:sz="0" w:space="0" w:color="auto"/>
        <w:right w:val="none" w:sz="0" w:space="0" w:color="auto"/>
      </w:divBdr>
    </w:div>
    <w:div w:id="1337615177">
      <w:bodyDiv w:val="1"/>
      <w:marLeft w:val="0"/>
      <w:marRight w:val="0"/>
      <w:marTop w:val="0"/>
      <w:marBottom w:val="0"/>
      <w:divBdr>
        <w:top w:val="none" w:sz="0" w:space="0" w:color="auto"/>
        <w:left w:val="none" w:sz="0" w:space="0" w:color="auto"/>
        <w:bottom w:val="none" w:sz="0" w:space="0" w:color="auto"/>
        <w:right w:val="none" w:sz="0" w:space="0" w:color="auto"/>
      </w:divBdr>
    </w:div>
    <w:div w:id="1343820060">
      <w:bodyDiv w:val="1"/>
      <w:marLeft w:val="0"/>
      <w:marRight w:val="0"/>
      <w:marTop w:val="0"/>
      <w:marBottom w:val="0"/>
      <w:divBdr>
        <w:top w:val="none" w:sz="0" w:space="0" w:color="auto"/>
        <w:left w:val="none" w:sz="0" w:space="0" w:color="auto"/>
        <w:bottom w:val="none" w:sz="0" w:space="0" w:color="auto"/>
        <w:right w:val="none" w:sz="0" w:space="0" w:color="auto"/>
      </w:divBdr>
    </w:div>
    <w:div w:id="1345090118">
      <w:bodyDiv w:val="1"/>
      <w:marLeft w:val="0"/>
      <w:marRight w:val="0"/>
      <w:marTop w:val="0"/>
      <w:marBottom w:val="0"/>
      <w:divBdr>
        <w:top w:val="none" w:sz="0" w:space="0" w:color="auto"/>
        <w:left w:val="none" w:sz="0" w:space="0" w:color="auto"/>
        <w:bottom w:val="none" w:sz="0" w:space="0" w:color="auto"/>
        <w:right w:val="none" w:sz="0" w:space="0" w:color="auto"/>
      </w:divBdr>
    </w:div>
    <w:div w:id="1346639858">
      <w:bodyDiv w:val="1"/>
      <w:marLeft w:val="0"/>
      <w:marRight w:val="0"/>
      <w:marTop w:val="0"/>
      <w:marBottom w:val="0"/>
      <w:divBdr>
        <w:top w:val="none" w:sz="0" w:space="0" w:color="auto"/>
        <w:left w:val="none" w:sz="0" w:space="0" w:color="auto"/>
        <w:bottom w:val="none" w:sz="0" w:space="0" w:color="auto"/>
        <w:right w:val="none" w:sz="0" w:space="0" w:color="auto"/>
      </w:divBdr>
    </w:div>
    <w:div w:id="1360472832">
      <w:bodyDiv w:val="1"/>
      <w:marLeft w:val="0"/>
      <w:marRight w:val="0"/>
      <w:marTop w:val="0"/>
      <w:marBottom w:val="0"/>
      <w:divBdr>
        <w:top w:val="none" w:sz="0" w:space="0" w:color="auto"/>
        <w:left w:val="none" w:sz="0" w:space="0" w:color="auto"/>
        <w:bottom w:val="none" w:sz="0" w:space="0" w:color="auto"/>
        <w:right w:val="none" w:sz="0" w:space="0" w:color="auto"/>
      </w:divBdr>
    </w:div>
    <w:div w:id="1368066753">
      <w:bodyDiv w:val="1"/>
      <w:marLeft w:val="0"/>
      <w:marRight w:val="0"/>
      <w:marTop w:val="0"/>
      <w:marBottom w:val="0"/>
      <w:divBdr>
        <w:top w:val="none" w:sz="0" w:space="0" w:color="auto"/>
        <w:left w:val="none" w:sz="0" w:space="0" w:color="auto"/>
        <w:bottom w:val="none" w:sz="0" w:space="0" w:color="auto"/>
        <w:right w:val="none" w:sz="0" w:space="0" w:color="auto"/>
      </w:divBdr>
    </w:div>
    <w:div w:id="1370645008">
      <w:bodyDiv w:val="1"/>
      <w:marLeft w:val="0"/>
      <w:marRight w:val="0"/>
      <w:marTop w:val="0"/>
      <w:marBottom w:val="0"/>
      <w:divBdr>
        <w:top w:val="none" w:sz="0" w:space="0" w:color="auto"/>
        <w:left w:val="none" w:sz="0" w:space="0" w:color="auto"/>
        <w:bottom w:val="none" w:sz="0" w:space="0" w:color="auto"/>
        <w:right w:val="none" w:sz="0" w:space="0" w:color="auto"/>
      </w:divBdr>
    </w:div>
    <w:div w:id="1370688097">
      <w:bodyDiv w:val="1"/>
      <w:marLeft w:val="0"/>
      <w:marRight w:val="0"/>
      <w:marTop w:val="0"/>
      <w:marBottom w:val="0"/>
      <w:divBdr>
        <w:top w:val="none" w:sz="0" w:space="0" w:color="auto"/>
        <w:left w:val="none" w:sz="0" w:space="0" w:color="auto"/>
        <w:bottom w:val="none" w:sz="0" w:space="0" w:color="auto"/>
        <w:right w:val="none" w:sz="0" w:space="0" w:color="auto"/>
      </w:divBdr>
    </w:div>
    <w:div w:id="1373844855">
      <w:bodyDiv w:val="1"/>
      <w:marLeft w:val="0"/>
      <w:marRight w:val="0"/>
      <w:marTop w:val="0"/>
      <w:marBottom w:val="0"/>
      <w:divBdr>
        <w:top w:val="none" w:sz="0" w:space="0" w:color="auto"/>
        <w:left w:val="none" w:sz="0" w:space="0" w:color="auto"/>
        <w:bottom w:val="none" w:sz="0" w:space="0" w:color="auto"/>
        <w:right w:val="none" w:sz="0" w:space="0" w:color="auto"/>
      </w:divBdr>
    </w:div>
    <w:div w:id="1383212208">
      <w:bodyDiv w:val="1"/>
      <w:marLeft w:val="0"/>
      <w:marRight w:val="0"/>
      <w:marTop w:val="0"/>
      <w:marBottom w:val="0"/>
      <w:divBdr>
        <w:top w:val="none" w:sz="0" w:space="0" w:color="auto"/>
        <w:left w:val="none" w:sz="0" w:space="0" w:color="auto"/>
        <w:bottom w:val="none" w:sz="0" w:space="0" w:color="auto"/>
        <w:right w:val="none" w:sz="0" w:space="0" w:color="auto"/>
      </w:divBdr>
    </w:div>
    <w:div w:id="1384862956">
      <w:bodyDiv w:val="1"/>
      <w:marLeft w:val="0"/>
      <w:marRight w:val="0"/>
      <w:marTop w:val="0"/>
      <w:marBottom w:val="0"/>
      <w:divBdr>
        <w:top w:val="none" w:sz="0" w:space="0" w:color="auto"/>
        <w:left w:val="none" w:sz="0" w:space="0" w:color="auto"/>
        <w:bottom w:val="none" w:sz="0" w:space="0" w:color="auto"/>
        <w:right w:val="none" w:sz="0" w:space="0" w:color="auto"/>
      </w:divBdr>
    </w:div>
    <w:div w:id="1396320320">
      <w:bodyDiv w:val="1"/>
      <w:marLeft w:val="0"/>
      <w:marRight w:val="0"/>
      <w:marTop w:val="0"/>
      <w:marBottom w:val="0"/>
      <w:divBdr>
        <w:top w:val="none" w:sz="0" w:space="0" w:color="auto"/>
        <w:left w:val="none" w:sz="0" w:space="0" w:color="auto"/>
        <w:bottom w:val="none" w:sz="0" w:space="0" w:color="auto"/>
        <w:right w:val="none" w:sz="0" w:space="0" w:color="auto"/>
      </w:divBdr>
    </w:div>
    <w:div w:id="1409301816">
      <w:bodyDiv w:val="1"/>
      <w:marLeft w:val="0"/>
      <w:marRight w:val="0"/>
      <w:marTop w:val="0"/>
      <w:marBottom w:val="0"/>
      <w:divBdr>
        <w:top w:val="none" w:sz="0" w:space="0" w:color="auto"/>
        <w:left w:val="none" w:sz="0" w:space="0" w:color="auto"/>
        <w:bottom w:val="none" w:sz="0" w:space="0" w:color="auto"/>
        <w:right w:val="none" w:sz="0" w:space="0" w:color="auto"/>
      </w:divBdr>
    </w:div>
    <w:div w:id="1415737751">
      <w:bodyDiv w:val="1"/>
      <w:marLeft w:val="0"/>
      <w:marRight w:val="0"/>
      <w:marTop w:val="0"/>
      <w:marBottom w:val="0"/>
      <w:divBdr>
        <w:top w:val="none" w:sz="0" w:space="0" w:color="auto"/>
        <w:left w:val="none" w:sz="0" w:space="0" w:color="auto"/>
        <w:bottom w:val="none" w:sz="0" w:space="0" w:color="auto"/>
        <w:right w:val="none" w:sz="0" w:space="0" w:color="auto"/>
      </w:divBdr>
    </w:div>
    <w:div w:id="1431312833">
      <w:bodyDiv w:val="1"/>
      <w:marLeft w:val="0"/>
      <w:marRight w:val="0"/>
      <w:marTop w:val="0"/>
      <w:marBottom w:val="0"/>
      <w:divBdr>
        <w:top w:val="none" w:sz="0" w:space="0" w:color="auto"/>
        <w:left w:val="none" w:sz="0" w:space="0" w:color="auto"/>
        <w:bottom w:val="none" w:sz="0" w:space="0" w:color="auto"/>
        <w:right w:val="none" w:sz="0" w:space="0" w:color="auto"/>
      </w:divBdr>
    </w:div>
    <w:div w:id="1433430609">
      <w:bodyDiv w:val="1"/>
      <w:marLeft w:val="0"/>
      <w:marRight w:val="0"/>
      <w:marTop w:val="0"/>
      <w:marBottom w:val="0"/>
      <w:divBdr>
        <w:top w:val="none" w:sz="0" w:space="0" w:color="auto"/>
        <w:left w:val="none" w:sz="0" w:space="0" w:color="auto"/>
        <w:bottom w:val="none" w:sz="0" w:space="0" w:color="auto"/>
        <w:right w:val="none" w:sz="0" w:space="0" w:color="auto"/>
      </w:divBdr>
    </w:div>
    <w:div w:id="1435127240">
      <w:bodyDiv w:val="1"/>
      <w:marLeft w:val="0"/>
      <w:marRight w:val="0"/>
      <w:marTop w:val="0"/>
      <w:marBottom w:val="0"/>
      <w:divBdr>
        <w:top w:val="none" w:sz="0" w:space="0" w:color="auto"/>
        <w:left w:val="none" w:sz="0" w:space="0" w:color="auto"/>
        <w:bottom w:val="none" w:sz="0" w:space="0" w:color="auto"/>
        <w:right w:val="none" w:sz="0" w:space="0" w:color="auto"/>
      </w:divBdr>
    </w:div>
    <w:div w:id="1456831419">
      <w:bodyDiv w:val="1"/>
      <w:marLeft w:val="0"/>
      <w:marRight w:val="0"/>
      <w:marTop w:val="0"/>
      <w:marBottom w:val="0"/>
      <w:divBdr>
        <w:top w:val="none" w:sz="0" w:space="0" w:color="auto"/>
        <w:left w:val="none" w:sz="0" w:space="0" w:color="auto"/>
        <w:bottom w:val="none" w:sz="0" w:space="0" w:color="auto"/>
        <w:right w:val="none" w:sz="0" w:space="0" w:color="auto"/>
      </w:divBdr>
    </w:div>
    <w:div w:id="1456873770">
      <w:bodyDiv w:val="1"/>
      <w:marLeft w:val="0"/>
      <w:marRight w:val="0"/>
      <w:marTop w:val="0"/>
      <w:marBottom w:val="0"/>
      <w:divBdr>
        <w:top w:val="none" w:sz="0" w:space="0" w:color="auto"/>
        <w:left w:val="none" w:sz="0" w:space="0" w:color="auto"/>
        <w:bottom w:val="none" w:sz="0" w:space="0" w:color="auto"/>
        <w:right w:val="none" w:sz="0" w:space="0" w:color="auto"/>
      </w:divBdr>
    </w:div>
    <w:div w:id="1464036416">
      <w:bodyDiv w:val="1"/>
      <w:marLeft w:val="0"/>
      <w:marRight w:val="0"/>
      <w:marTop w:val="0"/>
      <w:marBottom w:val="0"/>
      <w:divBdr>
        <w:top w:val="none" w:sz="0" w:space="0" w:color="auto"/>
        <w:left w:val="none" w:sz="0" w:space="0" w:color="auto"/>
        <w:bottom w:val="none" w:sz="0" w:space="0" w:color="auto"/>
        <w:right w:val="none" w:sz="0" w:space="0" w:color="auto"/>
      </w:divBdr>
    </w:div>
    <w:div w:id="1466848559">
      <w:bodyDiv w:val="1"/>
      <w:marLeft w:val="0"/>
      <w:marRight w:val="0"/>
      <w:marTop w:val="0"/>
      <w:marBottom w:val="0"/>
      <w:divBdr>
        <w:top w:val="none" w:sz="0" w:space="0" w:color="auto"/>
        <w:left w:val="none" w:sz="0" w:space="0" w:color="auto"/>
        <w:bottom w:val="none" w:sz="0" w:space="0" w:color="auto"/>
        <w:right w:val="none" w:sz="0" w:space="0" w:color="auto"/>
      </w:divBdr>
    </w:div>
    <w:div w:id="1477844589">
      <w:bodyDiv w:val="1"/>
      <w:marLeft w:val="0"/>
      <w:marRight w:val="0"/>
      <w:marTop w:val="0"/>
      <w:marBottom w:val="0"/>
      <w:divBdr>
        <w:top w:val="none" w:sz="0" w:space="0" w:color="auto"/>
        <w:left w:val="none" w:sz="0" w:space="0" w:color="auto"/>
        <w:bottom w:val="none" w:sz="0" w:space="0" w:color="auto"/>
        <w:right w:val="none" w:sz="0" w:space="0" w:color="auto"/>
      </w:divBdr>
    </w:div>
    <w:div w:id="1495293494">
      <w:bodyDiv w:val="1"/>
      <w:marLeft w:val="0"/>
      <w:marRight w:val="0"/>
      <w:marTop w:val="0"/>
      <w:marBottom w:val="0"/>
      <w:divBdr>
        <w:top w:val="none" w:sz="0" w:space="0" w:color="auto"/>
        <w:left w:val="none" w:sz="0" w:space="0" w:color="auto"/>
        <w:bottom w:val="none" w:sz="0" w:space="0" w:color="auto"/>
        <w:right w:val="none" w:sz="0" w:space="0" w:color="auto"/>
      </w:divBdr>
    </w:div>
    <w:div w:id="1503739774">
      <w:bodyDiv w:val="1"/>
      <w:marLeft w:val="0"/>
      <w:marRight w:val="0"/>
      <w:marTop w:val="0"/>
      <w:marBottom w:val="0"/>
      <w:divBdr>
        <w:top w:val="none" w:sz="0" w:space="0" w:color="auto"/>
        <w:left w:val="none" w:sz="0" w:space="0" w:color="auto"/>
        <w:bottom w:val="none" w:sz="0" w:space="0" w:color="auto"/>
        <w:right w:val="none" w:sz="0" w:space="0" w:color="auto"/>
      </w:divBdr>
    </w:div>
    <w:div w:id="1528569312">
      <w:bodyDiv w:val="1"/>
      <w:marLeft w:val="0"/>
      <w:marRight w:val="0"/>
      <w:marTop w:val="0"/>
      <w:marBottom w:val="0"/>
      <w:divBdr>
        <w:top w:val="none" w:sz="0" w:space="0" w:color="auto"/>
        <w:left w:val="none" w:sz="0" w:space="0" w:color="auto"/>
        <w:bottom w:val="none" w:sz="0" w:space="0" w:color="auto"/>
        <w:right w:val="none" w:sz="0" w:space="0" w:color="auto"/>
      </w:divBdr>
    </w:div>
    <w:div w:id="1534078045">
      <w:bodyDiv w:val="1"/>
      <w:marLeft w:val="0"/>
      <w:marRight w:val="0"/>
      <w:marTop w:val="0"/>
      <w:marBottom w:val="0"/>
      <w:divBdr>
        <w:top w:val="none" w:sz="0" w:space="0" w:color="auto"/>
        <w:left w:val="none" w:sz="0" w:space="0" w:color="auto"/>
        <w:bottom w:val="none" w:sz="0" w:space="0" w:color="auto"/>
        <w:right w:val="none" w:sz="0" w:space="0" w:color="auto"/>
      </w:divBdr>
    </w:div>
    <w:div w:id="1535343913">
      <w:bodyDiv w:val="1"/>
      <w:marLeft w:val="0"/>
      <w:marRight w:val="0"/>
      <w:marTop w:val="0"/>
      <w:marBottom w:val="0"/>
      <w:divBdr>
        <w:top w:val="none" w:sz="0" w:space="0" w:color="auto"/>
        <w:left w:val="none" w:sz="0" w:space="0" w:color="auto"/>
        <w:bottom w:val="none" w:sz="0" w:space="0" w:color="auto"/>
        <w:right w:val="none" w:sz="0" w:space="0" w:color="auto"/>
      </w:divBdr>
    </w:div>
    <w:div w:id="1535657962">
      <w:bodyDiv w:val="1"/>
      <w:marLeft w:val="0"/>
      <w:marRight w:val="0"/>
      <w:marTop w:val="0"/>
      <w:marBottom w:val="0"/>
      <w:divBdr>
        <w:top w:val="none" w:sz="0" w:space="0" w:color="auto"/>
        <w:left w:val="none" w:sz="0" w:space="0" w:color="auto"/>
        <w:bottom w:val="none" w:sz="0" w:space="0" w:color="auto"/>
        <w:right w:val="none" w:sz="0" w:space="0" w:color="auto"/>
      </w:divBdr>
    </w:div>
    <w:div w:id="1550994614">
      <w:bodyDiv w:val="1"/>
      <w:marLeft w:val="0"/>
      <w:marRight w:val="0"/>
      <w:marTop w:val="0"/>
      <w:marBottom w:val="0"/>
      <w:divBdr>
        <w:top w:val="none" w:sz="0" w:space="0" w:color="auto"/>
        <w:left w:val="none" w:sz="0" w:space="0" w:color="auto"/>
        <w:bottom w:val="none" w:sz="0" w:space="0" w:color="auto"/>
        <w:right w:val="none" w:sz="0" w:space="0" w:color="auto"/>
      </w:divBdr>
    </w:div>
    <w:div w:id="1551382708">
      <w:bodyDiv w:val="1"/>
      <w:marLeft w:val="0"/>
      <w:marRight w:val="0"/>
      <w:marTop w:val="0"/>
      <w:marBottom w:val="0"/>
      <w:divBdr>
        <w:top w:val="none" w:sz="0" w:space="0" w:color="auto"/>
        <w:left w:val="none" w:sz="0" w:space="0" w:color="auto"/>
        <w:bottom w:val="none" w:sz="0" w:space="0" w:color="auto"/>
        <w:right w:val="none" w:sz="0" w:space="0" w:color="auto"/>
      </w:divBdr>
    </w:div>
    <w:div w:id="1562516222">
      <w:bodyDiv w:val="1"/>
      <w:marLeft w:val="0"/>
      <w:marRight w:val="0"/>
      <w:marTop w:val="0"/>
      <w:marBottom w:val="0"/>
      <w:divBdr>
        <w:top w:val="none" w:sz="0" w:space="0" w:color="auto"/>
        <w:left w:val="none" w:sz="0" w:space="0" w:color="auto"/>
        <w:bottom w:val="none" w:sz="0" w:space="0" w:color="auto"/>
        <w:right w:val="none" w:sz="0" w:space="0" w:color="auto"/>
      </w:divBdr>
    </w:div>
    <w:div w:id="1565919332">
      <w:bodyDiv w:val="1"/>
      <w:marLeft w:val="0"/>
      <w:marRight w:val="0"/>
      <w:marTop w:val="0"/>
      <w:marBottom w:val="0"/>
      <w:divBdr>
        <w:top w:val="none" w:sz="0" w:space="0" w:color="auto"/>
        <w:left w:val="none" w:sz="0" w:space="0" w:color="auto"/>
        <w:bottom w:val="none" w:sz="0" w:space="0" w:color="auto"/>
        <w:right w:val="none" w:sz="0" w:space="0" w:color="auto"/>
      </w:divBdr>
    </w:div>
    <w:div w:id="1567377680">
      <w:bodyDiv w:val="1"/>
      <w:marLeft w:val="0"/>
      <w:marRight w:val="0"/>
      <w:marTop w:val="0"/>
      <w:marBottom w:val="0"/>
      <w:divBdr>
        <w:top w:val="none" w:sz="0" w:space="0" w:color="auto"/>
        <w:left w:val="none" w:sz="0" w:space="0" w:color="auto"/>
        <w:bottom w:val="none" w:sz="0" w:space="0" w:color="auto"/>
        <w:right w:val="none" w:sz="0" w:space="0" w:color="auto"/>
      </w:divBdr>
    </w:div>
    <w:div w:id="1586452738">
      <w:bodyDiv w:val="1"/>
      <w:marLeft w:val="0"/>
      <w:marRight w:val="0"/>
      <w:marTop w:val="0"/>
      <w:marBottom w:val="0"/>
      <w:divBdr>
        <w:top w:val="none" w:sz="0" w:space="0" w:color="auto"/>
        <w:left w:val="none" w:sz="0" w:space="0" w:color="auto"/>
        <w:bottom w:val="none" w:sz="0" w:space="0" w:color="auto"/>
        <w:right w:val="none" w:sz="0" w:space="0" w:color="auto"/>
      </w:divBdr>
    </w:div>
    <w:div w:id="1590580619">
      <w:bodyDiv w:val="1"/>
      <w:marLeft w:val="0"/>
      <w:marRight w:val="0"/>
      <w:marTop w:val="0"/>
      <w:marBottom w:val="0"/>
      <w:divBdr>
        <w:top w:val="none" w:sz="0" w:space="0" w:color="auto"/>
        <w:left w:val="none" w:sz="0" w:space="0" w:color="auto"/>
        <w:bottom w:val="none" w:sz="0" w:space="0" w:color="auto"/>
        <w:right w:val="none" w:sz="0" w:space="0" w:color="auto"/>
      </w:divBdr>
    </w:div>
    <w:div w:id="1595552902">
      <w:bodyDiv w:val="1"/>
      <w:marLeft w:val="0"/>
      <w:marRight w:val="0"/>
      <w:marTop w:val="0"/>
      <w:marBottom w:val="0"/>
      <w:divBdr>
        <w:top w:val="none" w:sz="0" w:space="0" w:color="auto"/>
        <w:left w:val="none" w:sz="0" w:space="0" w:color="auto"/>
        <w:bottom w:val="none" w:sz="0" w:space="0" w:color="auto"/>
        <w:right w:val="none" w:sz="0" w:space="0" w:color="auto"/>
      </w:divBdr>
    </w:div>
    <w:div w:id="1597641011">
      <w:bodyDiv w:val="1"/>
      <w:marLeft w:val="0"/>
      <w:marRight w:val="0"/>
      <w:marTop w:val="0"/>
      <w:marBottom w:val="0"/>
      <w:divBdr>
        <w:top w:val="none" w:sz="0" w:space="0" w:color="auto"/>
        <w:left w:val="none" w:sz="0" w:space="0" w:color="auto"/>
        <w:bottom w:val="none" w:sz="0" w:space="0" w:color="auto"/>
        <w:right w:val="none" w:sz="0" w:space="0" w:color="auto"/>
      </w:divBdr>
    </w:div>
    <w:div w:id="1600798294">
      <w:bodyDiv w:val="1"/>
      <w:marLeft w:val="0"/>
      <w:marRight w:val="0"/>
      <w:marTop w:val="0"/>
      <w:marBottom w:val="0"/>
      <w:divBdr>
        <w:top w:val="none" w:sz="0" w:space="0" w:color="auto"/>
        <w:left w:val="none" w:sz="0" w:space="0" w:color="auto"/>
        <w:bottom w:val="none" w:sz="0" w:space="0" w:color="auto"/>
        <w:right w:val="none" w:sz="0" w:space="0" w:color="auto"/>
      </w:divBdr>
    </w:div>
    <w:div w:id="1620450023">
      <w:bodyDiv w:val="1"/>
      <w:marLeft w:val="0"/>
      <w:marRight w:val="0"/>
      <w:marTop w:val="0"/>
      <w:marBottom w:val="0"/>
      <w:divBdr>
        <w:top w:val="none" w:sz="0" w:space="0" w:color="auto"/>
        <w:left w:val="none" w:sz="0" w:space="0" w:color="auto"/>
        <w:bottom w:val="none" w:sz="0" w:space="0" w:color="auto"/>
        <w:right w:val="none" w:sz="0" w:space="0" w:color="auto"/>
      </w:divBdr>
    </w:div>
    <w:div w:id="1633512110">
      <w:bodyDiv w:val="1"/>
      <w:marLeft w:val="0"/>
      <w:marRight w:val="0"/>
      <w:marTop w:val="0"/>
      <w:marBottom w:val="0"/>
      <w:divBdr>
        <w:top w:val="none" w:sz="0" w:space="0" w:color="auto"/>
        <w:left w:val="none" w:sz="0" w:space="0" w:color="auto"/>
        <w:bottom w:val="none" w:sz="0" w:space="0" w:color="auto"/>
        <w:right w:val="none" w:sz="0" w:space="0" w:color="auto"/>
      </w:divBdr>
    </w:div>
    <w:div w:id="1634825771">
      <w:bodyDiv w:val="1"/>
      <w:marLeft w:val="0"/>
      <w:marRight w:val="0"/>
      <w:marTop w:val="0"/>
      <w:marBottom w:val="0"/>
      <w:divBdr>
        <w:top w:val="none" w:sz="0" w:space="0" w:color="auto"/>
        <w:left w:val="none" w:sz="0" w:space="0" w:color="auto"/>
        <w:bottom w:val="none" w:sz="0" w:space="0" w:color="auto"/>
        <w:right w:val="none" w:sz="0" w:space="0" w:color="auto"/>
      </w:divBdr>
    </w:div>
    <w:div w:id="1639340477">
      <w:bodyDiv w:val="1"/>
      <w:marLeft w:val="0"/>
      <w:marRight w:val="0"/>
      <w:marTop w:val="0"/>
      <w:marBottom w:val="0"/>
      <w:divBdr>
        <w:top w:val="none" w:sz="0" w:space="0" w:color="auto"/>
        <w:left w:val="none" w:sz="0" w:space="0" w:color="auto"/>
        <w:bottom w:val="none" w:sz="0" w:space="0" w:color="auto"/>
        <w:right w:val="none" w:sz="0" w:space="0" w:color="auto"/>
      </w:divBdr>
    </w:div>
    <w:div w:id="1642468037">
      <w:bodyDiv w:val="1"/>
      <w:marLeft w:val="0"/>
      <w:marRight w:val="0"/>
      <w:marTop w:val="0"/>
      <w:marBottom w:val="0"/>
      <w:divBdr>
        <w:top w:val="none" w:sz="0" w:space="0" w:color="auto"/>
        <w:left w:val="none" w:sz="0" w:space="0" w:color="auto"/>
        <w:bottom w:val="none" w:sz="0" w:space="0" w:color="auto"/>
        <w:right w:val="none" w:sz="0" w:space="0" w:color="auto"/>
      </w:divBdr>
    </w:div>
    <w:div w:id="1647853605">
      <w:bodyDiv w:val="1"/>
      <w:marLeft w:val="0"/>
      <w:marRight w:val="0"/>
      <w:marTop w:val="0"/>
      <w:marBottom w:val="0"/>
      <w:divBdr>
        <w:top w:val="none" w:sz="0" w:space="0" w:color="auto"/>
        <w:left w:val="none" w:sz="0" w:space="0" w:color="auto"/>
        <w:bottom w:val="none" w:sz="0" w:space="0" w:color="auto"/>
        <w:right w:val="none" w:sz="0" w:space="0" w:color="auto"/>
      </w:divBdr>
    </w:div>
    <w:div w:id="1660037106">
      <w:bodyDiv w:val="1"/>
      <w:marLeft w:val="0"/>
      <w:marRight w:val="0"/>
      <w:marTop w:val="0"/>
      <w:marBottom w:val="0"/>
      <w:divBdr>
        <w:top w:val="none" w:sz="0" w:space="0" w:color="auto"/>
        <w:left w:val="none" w:sz="0" w:space="0" w:color="auto"/>
        <w:bottom w:val="none" w:sz="0" w:space="0" w:color="auto"/>
        <w:right w:val="none" w:sz="0" w:space="0" w:color="auto"/>
      </w:divBdr>
    </w:div>
    <w:div w:id="1667710973">
      <w:bodyDiv w:val="1"/>
      <w:marLeft w:val="0"/>
      <w:marRight w:val="0"/>
      <w:marTop w:val="0"/>
      <w:marBottom w:val="0"/>
      <w:divBdr>
        <w:top w:val="none" w:sz="0" w:space="0" w:color="auto"/>
        <w:left w:val="none" w:sz="0" w:space="0" w:color="auto"/>
        <w:bottom w:val="none" w:sz="0" w:space="0" w:color="auto"/>
        <w:right w:val="none" w:sz="0" w:space="0" w:color="auto"/>
      </w:divBdr>
    </w:div>
    <w:div w:id="1669942135">
      <w:bodyDiv w:val="1"/>
      <w:marLeft w:val="0"/>
      <w:marRight w:val="0"/>
      <w:marTop w:val="0"/>
      <w:marBottom w:val="0"/>
      <w:divBdr>
        <w:top w:val="none" w:sz="0" w:space="0" w:color="auto"/>
        <w:left w:val="none" w:sz="0" w:space="0" w:color="auto"/>
        <w:bottom w:val="none" w:sz="0" w:space="0" w:color="auto"/>
        <w:right w:val="none" w:sz="0" w:space="0" w:color="auto"/>
      </w:divBdr>
    </w:div>
    <w:div w:id="1677803504">
      <w:bodyDiv w:val="1"/>
      <w:marLeft w:val="0"/>
      <w:marRight w:val="0"/>
      <w:marTop w:val="0"/>
      <w:marBottom w:val="0"/>
      <w:divBdr>
        <w:top w:val="none" w:sz="0" w:space="0" w:color="auto"/>
        <w:left w:val="none" w:sz="0" w:space="0" w:color="auto"/>
        <w:bottom w:val="none" w:sz="0" w:space="0" w:color="auto"/>
        <w:right w:val="none" w:sz="0" w:space="0" w:color="auto"/>
      </w:divBdr>
    </w:div>
    <w:div w:id="1685135997">
      <w:bodyDiv w:val="1"/>
      <w:marLeft w:val="0"/>
      <w:marRight w:val="0"/>
      <w:marTop w:val="0"/>
      <w:marBottom w:val="0"/>
      <w:divBdr>
        <w:top w:val="none" w:sz="0" w:space="0" w:color="auto"/>
        <w:left w:val="none" w:sz="0" w:space="0" w:color="auto"/>
        <w:bottom w:val="none" w:sz="0" w:space="0" w:color="auto"/>
        <w:right w:val="none" w:sz="0" w:space="0" w:color="auto"/>
      </w:divBdr>
    </w:div>
    <w:div w:id="1693265333">
      <w:bodyDiv w:val="1"/>
      <w:marLeft w:val="0"/>
      <w:marRight w:val="0"/>
      <w:marTop w:val="0"/>
      <w:marBottom w:val="0"/>
      <w:divBdr>
        <w:top w:val="none" w:sz="0" w:space="0" w:color="auto"/>
        <w:left w:val="none" w:sz="0" w:space="0" w:color="auto"/>
        <w:bottom w:val="none" w:sz="0" w:space="0" w:color="auto"/>
        <w:right w:val="none" w:sz="0" w:space="0" w:color="auto"/>
      </w:divBdr>
    </w:div>
    <w:div w:id="1693458021">
      <w:bodyDiv w:val="1"/>
      <w:marLeft w:val="0"/>
      <w:marRight w:val="0"/>
      <w:marTop w:val="0"/>
      <w:marBottom w:val="0"/>
      <w:divBdr>
        <w:top w:val="none" w:sz="0" w:space="0" w:color="auto"/>
        <w:left w:val="none" w:sz="0" w:space="0" w:color="auto"/>
        <w:bottom w:val="none" w:sz="0" w:space="0" w:color="auto"/>
        <w:right w:val="none" w:sz="0" w:space="0" w:color="auto"/>
      </w:divBdr>
    </w:div>
    <w:div w:id="1706900850">
      <w:bodyDiv w:val="1"/>
      <w:marLeft w:val="0"/>
      <w:marRight w:val="0"/>
      <w:marTop w:val="0"/>
      <w:marBottom w:val="0"/>
      <w:divBdr>
        <w:top w:val="none" w:sz="0" w:space="0" w:color="auto"/>
        <w:left w:val="none" w:sz="0" w:space="0" w:color="auto"/>
        <w:bottom w:val="none" w:sz="0" w:space="0" w:color="auto"/>
        <w:right w:val="none" w:sz="0" w:space="0" w:color="auto"/>
      </w:divBdr>
    </w:div>
    <w:div w:id="1711415813">
      <w:bodyDiv w:val="1"/>
      <w:marLeft w:val="0"/>
      <w:marRight w:val="0"/>
      <w:marTop w:val="0"/>
      <w:marBottom w:val="0"/>
      <w:divBdr>
        <w:top w:val="none" w:sz="0" w:space="0" w:color="auto"/>
        <w:left w:val="none" w:sz="0" w:space="0" w:color="auto"/>
        <w:bottom w:val="none" w:sz="0" w:space="0" w:color="auto"/>
        <w:right w:val="none" w:sz="0" w:space="0" w:color="auto"/>
      </w:divBdr>
    </w:div>
    <w:div w:id="1711881088">
      <w:bodyDiv w:val="1"/>
      <w:marLeft w:val="0"/>
      <w:marRight w:val="0"/>
      <w:marTop w:val="0"/>
      <w:marBottom w:val="0"/>
      <w:divBdr>
        <w:top w:val="none" w:sz="0" w:space="0" w:color="auto"/>
        <w:left w:val="none" w:sz="0" w:space="0" w:color="auto"/>
        <w:bottom w:val="none" w:sz="0" w:space="0" w:color="auto"/>
        <w:right w:val="none" w:sz="0" w:space="0" w:color="auto"/>
      </w:divBdr>
    </w:div>
    <w:div w:id="1713455969">
      <w:bodyDiv w:val="1"/>
      <w:marLeft w:val="0"/>
      <w:marRight w:val="0"/>
      <w:marTop w:val="0"/>
      <w:marBottom w:val="0"/>
      <w:divBdr>
        <w:top w:val="none" w:sz="0" w:space="0" w:color="auto"/>
        <w:left w:val="none" w:sz="0" w:space="0" w:color="auto"/>
        <w:bottom w:val="none" w:sz="0" w:space="0" w:color="auto"/>
        <w:right w:val="none" w:sz="0" w:space="0" w:color="auto"/>
      </w:divBdr>
    </w:div>
    <w:div w:id="1714377424">
      <w:bodyDiv w:val="1"/>
      <w:marLeft w:val="0"/>
      <w:marRight w:val="0"/>
      <w:marTop w:val="0"/>
      <w:marBottom w:val="0"/>
      <w:divBdr>
        <w:top w:val="none" w:sz="0" w:space="0" w:color="auto"/>
        <w:left w:val="none" w:sz="0" w:space="0" w:color="auto"/>
        <w:bottom w:val="none" w:sz="0" w:space="0" w:color="auto"/>
        <w:right w:val="none" w:sz="0" w:space="0" w:color="auto"/>
      </w:divBdr>
    </w:div>
    <w:div w:id="1730494380">
      <w:bodyDiv w:val="1"/>
      <w:marLeft w:val="0"/>
      <w:marRight w:val="0"/>
      <w:marTop w:val="0"/>
      <w:marBottom w:val="0"/>
      <w:divBdr>
        <w:top w:val="none" w:sz="0" w:space="0" w:color="auto"/>
        <w:left w:val="none" w:sz="0" w:space="0" w:color="auto"/>
        <w:bottom w:val="none" w:sz="0" w:space="0" w:color="auto"/>
        <w:right w:val="none" w:sz="0" w:space="0" w:color="auto"/>
      </w:divBdr>
    </w:div>
    <w:div w:id="1746102412">
      <w:bodyDiv w:val="1"/>
      <w:marLeft w:val="0"/>
      <w:marRight w:val="0"/>
      <w:marTop w:val="0"/>
      <w:marBottom w:val="0"/>
      <w:divBdr>
        <w:top w:val="none" w:sz="0" w:space="0" w:color="auto"/>
        <w:left w:val="none" w:sz="0" w:space="0" w:color="auto"/>
        <w:bottom w:val="none" w:sz="0" w:space="0" w:color="auto"/>
        <w:right w:val="none" w:sz="0" w:space="0" w:color="auto"/>
      </w:divBdr>
    </w:div>
    <w:div w:id="1756391736">
      <w:bodyDiv w:val="1"/>
      <w:marLeft w:val="0"/>
      <w:marRight w:val="0"/>
      <w:marTop w:val="0"/>
      <w:marBottom w:val="0"/>
      <w:divBdr>
        <w:top w:val="none" w:sz="0" w:space="0" w:color="auto"/>
        <w:left w:val="none" w:sz="0" w:space="0" w:color="auto"/>
        <w:bottom w:val="none" w:sz="0" w:space="0" w:color="auto"/>
        <w:right w:val="none" w:sz="0" w:space="0" w:color="auto"/>
      </w:divBdr>
    </w:div>
    <w:div w:id="1762024100">
      <w:bodyDiv w:val="1"/>
      <w:marLeft w:val="0"/>
      <w:marRight w:val="0"/>
      <w:marTop w:val="0"/>
      <w:marBottom w:val="0"/>
      <w:divBdr>
        <w:top w:val="none" w:sz="0" w:space="0" w:color="auto"/>
        <w:left w:val="none" w:sz="0" w:space="0" w:color="auto"/>
        <w:bottom w:val="none" w:sz="0" w:space="0" w:color="auto"/>
        <w:right w:val="none" w:sz="0" w:space="0" w:color="auto"/>
      </w:divBdr>
    </w:div>
    <w:div w:id="1766072215">
      <w:bodyDiv w:val="1"/>
      <w:marLeft w:val="0"/>
      <w:marRight w:val="0"/>
      <w:marTop w:val="0"/>
      <w:marBottom w:val="0"/>
      <w:divBdr>
        <w:top w:val="none" w:sz="0" w:space="0" w:color="auto"/>
        <w:left w:val="none" w:sz="0" w:space="0" w:color="auto"/>
        <w:bottom w:val="none" w:sz="0" w:space="0" w:color="auto"/>
        <w:right w:val="none" w:sz="0" w:space="0" w:color="auto"/>
      </w:divBdr>
    </w:div>
    <w:div w:id="1773433661">
      <w:bodyDiv w:val="1"/>
      <w:marLeft w:val="0"/>
      <w:marRight w:val="0"/>
      <w:marTop w:val="0"/>
      <w:marBottom w:val="0"/>
      <w:divBdr>
        <w:top w:val="none" w:sz="0" w:space="0" w:color="auto"/>
        <w:left w:val="none" w:sz="0" w:space="0" w:color="auto"/>
        <w:bottom w:val="none" w:sz="0" w:space="0" w:color="auto"/>
        <w:right w:val="none" w:sz="0" w:space="0" w:color="auto"/>
      </w:divBdr>
    </w:div>
    <w:div w:id="1792897786">
      <w:bodyDiv w:val="1"/>
      <w:marLeft w:val="0"/>
      <w:marRight w:val="0"/>
      <w:marTop w:val="0"/>
      <w:marBottom w:val="0"/>
      <w:divBdr>
        <w:top w:val="none" w:sz="0" w:space="0" w:color="auto"/>
        <w:left w:val="none" w:sz="0" w:space="0" w:color="auto"/>
        <w:bottom w:val="none" w:sz="0" w:space="0" w:color="auto"/>
        <w:right w:val="none" w:sz="0" w:space="0" w:color="auto"/>
      </w:divBdr>
    </w:div>
    <w:div w:id="1793866162">
      <w:bodyDiv w:val="1"/>
      <w:marLeft w:val="0"/>
      <w:marRight w:val="0"/>
      <w:marTop w:val="0"/>
      <w:marBottom w:val="0"/>
      <w:divBdr>
        <w:top w:val="none" w:sz="0" w:space="0" w:color="auto"/>
        <w:left w:val="none" w:sz="0" w:space="0" w:color="auto"/>
        <w:bottom w:val="none" w:sz="0" w:space="0" w:color="auto"/>
        <w:right w:val="none" w:sz="0" w:space="0" w:color="auto"/>
      </w:divBdr>
    </w:div>
    <w:div w:id="1797722935">
      <w:bodyDiv w:val="1"/>
      <w:marLeft w:val="0"/>
      <w:marRight w:val="0"/>
      <w:marTop w:val="0"/>
      <w:marBottom w:val="0"/>
      <w:divBdr>
        <w:top w:val="none" w:sz="0" w:space="0" w:color="auto"/>
        <w:left w:val="none" w:sz="0" w:space="0" w:color="auto"/>
        <w:bottom w:val="none" w:sz="0" w:space="0" w:color="auto"/>
        <w:right w:val="none" w:sz="0" w:space="0" w:color="auto"/>
      </w:divBdr>
    </w:div>
    <w:div w:id="1799296919">
      <w:bodyDiv w:val="1"/>
      <w:marLeft w:val="0"/>
      <w:marRight w:val="0"/>
      <w:marTop w:val="0"/>
      <w:marBottom w:val="0"/>
      <w:divBdr>
        <w:top w:val="none" w:sz="0" w:space="0" w:color="auto"/>
        <w:left w:val="none" w:sz="0" w:space="0" w:color="auto"/>
        <w:bottom w:val="none" w:sz="0" w:space="0" w:color="auto"/>
        <w:right w:val="none" w:sz="0" w:space="0" w:color="auto"/>
      </w:divBdr>
    </w:div>
    <w:div w:id="1799371332">
      <w:bodyDiv w:val="1"/>
      <w:marLeft w:val="0"/>
      <w:marRight w:val="0"/>
      <w:marTop w:val="0"/>
      <w:marBottom w:val="0"/>
      <w:divBdr>
        <w:top w:val="none" w:sz="0" w:space="0" w:color="auto"/>
        <w:left w:val="none" w:sz="0" w:space="0" w:color="auto"/>
        <w:bottom w:val="none" w:sz="0" w:space="0" w:color="auto"/>
        <w:right w:val="none" w:sz="0" w:space="0" w:color="auto"/>
      </w:divBdr>
    </w:div>
    <w:div w:id="1804493845">
      <w:bodyDiv w:val="1"/>
      <w:marLeft w:val="0"/>
      <w:marRight w:val="0"/>
      <w:marTop w:val="0"/>
      <w:marBottom w:val="0"/>
      <w:divBdr>
        <w:top w:val="none" w:sz="0" w:space="0" w:color="auto"/>
        <w:left w:val="none" w:sz="0" w:space="0" w:color="auto"/>
        <w:bottom w:val="none" w:sz="0" w:space="0" w:color="auto"/>
        <w:right w:val="none" w:sz="0" w:space="0" w:color="auto"/>
      </w:divBdr>
    </w:div>
    <w:div w:id="1805153918">
      <w:bodyDiv w:val="1"/>
      <w:marLeft w:val="0"/>
      <w:marRight w:val="0"/>
      <w:marTop w:val="0"/>
      <w:marBottom w:val="0"/>
      <w:divBdr>
        <w:top w:val="none" w:sz="0" w:space="0" w:color="auto"/>
        <w:left w:val="none" w:sz="0" w:space="0" w:color="auto"/>
        <w:bottom w:val="none" w:sz="0" w:space="0" w:color="auto"/>
        <w:right w:val="none" w:sz="0" w:space="0" w:color="auto"/>
      </w:divBdr>
    </w:div>
    <w:div w:id="1806266318">
      <w:bodyDiv w:val="1"/>
      <w:marLeft w:val="0"/>
      <w:marRight w:val="0"/>
      <w:marTop w:val="0"/>
      <w:marBottom w:val="0"/>
      <w:divBdr>
        <w:top w:val="none" w:sz="0" w:space="0" w:color="auto"/>
        <w:left w:val="none" w:sz="0" w:space="0" w:color="auto"/>
        <w:bottom w:val="none" w:sz="0" w:space="0" w:color="auto"/>
        <w:right w:val="none" w:sz="0" w:space="0" w:color="auto"/>
      </w:divBdr>
    </w:div>
    <w:div w:id="1821579755">
      <w:bodyDiv w:val="1"/>
      <w:marLeft w:val="0"/>
      <w:marRight w:val="0"/>
      <w:marTop w:val="0"/>
      <w:marBottom w:val="0"/>
      <w:divBdr>
        <w:top w:val="none" w:sz="0" w:space="0" w:color="auto"/>
        <w:left w:val="none" w:sz="0" w:space="0" w:color="auto"/>
        <w:bottom w:val="none" w:sz="0" w:space="0" w:color="auto"/>
        <w:right w:val="none" w:sz="0" w:space="0" w:color="auto"/>
      </w:divBdr>
    </w:div>
    <w:div w:id="1846550013">
      <w:bodyDiv w:val="1"/>
      <w:marLeft w:val="0"/>
      <w:marRight w:val="0"/>
      <w:marTop w:val="0"/>
      <w:marBottom w:val="0"/>
      <w:divBdr>
        <w:top w:val="none" w:sz="0" w:space="0" w:color="auto"/>
        <w:left w:val="none" w:sz="0" w:space="0" w:color="auto"/>
        <w:bottom w:val="none" w:sz="0" w:space="0" w:color="auto"/>
        <w:right w:val="none" w:sz="0" w:space="0" w:color="auto"/>
      </w:divBdr>
    </w:div>
    <w:div w:id="1855848679">
      <w:bodyDiv w:val="1"/>
      <w:marLeft w:val="0"/>
      <w:marRight w:val="0"/>
      <w:marTop w:val="0"/>
      <w:marBottom w:val="0"/>
      <w:divBdr>
        <w:top w:val="none" w:sz="0" w:space="0" w:color="auto"/>
        <w:left w:val="none" w:sz="0" w:space="0" w:color="auto"/>
        <w:bottom w:val="none" w:sz="0" w:space="0" w:color="auto"/>
        <w:right w:val="none" w:sz="0" w:space="0" w:color="auto"/>
      </w:divBdr>
    </w:div>
    <w:div w:id="1857452796">
      <w:bodyDiv w:val="1"/>
      <w:marLeft w:val="0"/>
      <w:marRight w:val="0"/>
      <w:marTop w:val="0"/>
      <w:marBottom w:val="0"/>
      <w:divBdr>
        <w:top w:val="none" w:sz="0" w:space="0" w:color="auto"/>
        <w:left w:val="none" w:sz="0" w:space="0" w:color="auto"/>
        <w:bottom w:val="none" w:sz="0" w:space="0" w:color="auto"/>
        <w:right w:val="none" w:sz="0" w:space="0" w:color="auto"/>
      </w:divBdr>
    </w:div>
    <w:div w:id="1859197289">
      <w:bodyDiv w:val="1"/>
      <w:marLeft w:val="0"/>
      <w:marRight w:val="0"/>
      <w:marTop w:val="0"/>
      <w:marBottom w:val="0"/>
      <w:divBdr>
        <w:top w:val="none" w:sz="0" w:space="0" w:color="auto"/>
        <w:left w:val="none" w:sz="0" w:space="0" w:color="auto"/>
        <w:bottom w:val="none" w:sz="0" w:space="0" w:color="auto"/>
        <w:right w:val="none" w:sz="0" w:space="0" w:color="auto"/>
      </w:divBdr>
    </w:div>
    <w:div w:id="1862738097">
      <w:bodyDiv w:val="1"/>
      <w:marLeft w:val="0"/>
      <w:marRight w:val="0"/>
      <w:marTop w:val="0"/>
      <w:marBottom w:val="0"/>
      <w:divBdr>
        <w:top w:val="none" w:sz="0" w:space="0" w:color="auto"/>
        <w:left w:val="none" w:sz="0" w:space="0" w:color="auto"/>
        <w:bottom w:val="none" w:sz="0" w:space="0" w:color="auto"/>
        <w:right w:val="none" w:sz="0" w:space="0" w:color="auto"/>
      </w:divBdr>
    </w:div>
    <w:div w:id="1876120013">
      <w:bodyDiv w:val="1"/>
      <w:marLeft w:val="0"/>
      <w:marRight w:val="0"/>
      <w:marTop w:val="0"/>
      <w:marBottom w:val="0"/>
      <w:divBdr>
        <w:top w:val="none" w:sz="0" w:space="0" w:color="auto"/>
        <w:left w:val="none" w:sz="0" w:space="0" w:color="auto"/>
        <w:bottom w:val="none" w:sz="0" w:space="0" w:color="auto"/>
        <w:right w:val="none" w:sz="0" w:space="0" w:color="auto"/>
      </w:divBdr>
    </w:div>
    <w:div w:id="1890727491">
      <w:bodyDiv w:val="1"/>
      <w:marLeft w:val="0"/>
      <w:marRight w:val="0"/>
      <w:marTop w:val="0"/>
      <w:marBottom w:val="0"/>
      <w:divBdr>
        <w:top w:val="none" w:sz="0" w:space="0" w:color="auto"/>
        <w:left w:val="none" w:sz="0" w:space="0" w:color="auto"/>
        <w:bottom w:val="none" w:sz="0" w:space="0" w:color="auto"/>
        <w:right w:val="none" w:sz="0" w:space="0" w:color="auto"/>
      </w:divBdr>
    </w:div>
    <w:div w:id="1908759527">
      <w:bodyDiv w:val="1"/>
      <w:marLeft w:val="0"/>
      <w:marRight w:val="0"/>
      <w:marTop w:val="0"/>
      <w:marBottom w:val="0"/>
      <w:divBdr>
        <w:top w:val="none" w:sz="0" w:space="0" w:color="auto"/>
        <w:left w:val="none" w:sz="0" w:space="0" w:color="auto"/>
        <w:bottom w:val="none" w:sz="0" w:space="0" w:color="auto"/>
        <w:right w:val="none" w:sz="0" w:space="0" w:color="auto"/>
      </w:divBdr>
    </w:div>
    <w:div w:id="1924336679">
      <w:bodyDiv w:val="1"/>
      <w:marLeft w:val="0"/>
      <w:marRight w:val="0"/>
      <w:marTop w:val="0"/>
      <w:marBottom w:val="0"/>
      <w:divBdr>
        <w:top w:val="none" w:sz="0" w:space="0" w:color="auto"/>
        <w:left w:val="none" w:sz="0" w:space="0" w:color="auto"/>
        <w:bottom w:val="none" w:sz="0" w:space="0" w:color="auto"/>
        <w:right w:val="none" w:sz="0" w:space="0" w:color="auto"/>
      </w:divBdr>
    </w:div>
    <w:div w:id="1934196123">
      <w:bodyDiv w:val="1"/>
      <w:marLeft w:val="0"/>
      <w:marRight w:val="0"/>
      <w:marTop w:val="0"/>
      <w:marBottom w:val="0"/>
      <w:divBdr>
        <w:top w:val="none" w:sz="0" w:space="0" w:color="auto"/>
        <w:left w:val="none" w:sz="0" w:space="0" w:color="auto"/>
        <w:bottom w:val="none" w:sz="0" w:space="0" w:color="auto"/>
        <w:right w:val="none" w:sz="0" w:space="0" w:color="auto"/>
      </w:divBdr>
    </w:div>
    <w:div w:id="1942755783">
      <w:bodyDiv w:val="1"/>
      <w:marLeft w:val="0"/>
      <w:marRight w:val="0"/>
      <w:marTop w:val="0"/>
      <w:marBottom w:val="0"/>
      <w:divBdr>
        <w:top w:val="none" w:sz="0" w:space="0" w:color="auto"/>
        <w:left w:val="none" w:sz="0" w:space="0" w:color="auto"/>
        <w:bottom w:val="none" w:sz="0" w:space="0" w:color="auto"/>
        <w:right w:val="none" w:sz="0" w:space="0" w:color="auto"/>
      </w:divBdr>
    </w:div>
    <w:div w:id="1952588971">
      <w:bodyDiv w:val="1"/>
      <w:marLeft w:val="0"/>
      <w:marRight w:val="0"/>
      <w:marTop w:val="0"/>
      <w:marBottom w:val="0"/>
      <w:divBdr>
        <w:top w:val="none" w:sz="0" w:space="0" w:color="auto"/>
        <w:left w:val="none" w:sz="0" w:space="0" w:color="auto"/>
        <w:bottom w:val="none" w:sz="0" w:space="0" w:color="auto"/>
        <w:right w:val="none" w:sz="0" w:space="0" w:color="auto"/>
      </w:divBdr>
    </w:div>
    <w:div w:id="1965260326">
      <w:bodyDiv w:val="1"/>
      <w:marLeft w:val="0"/>
      <w:marRight w:val="0"/>
      <w:marTop w:val="0"/>
      <w:marBottom w:val="0"/>
      <w:divBdr>
        <w:top w:val="none" w:sz="0" w:space="0" w:color="auto"/>
        <w:left w:val="none" w:sz="0" w:space="0" w:color="auto"/>
        <w:bottom w:val="none" w:sz="0" w:space="0" w:color="auto"/>
        <w:right w:val="none" w:sz="0" w:space="0" w:color="auto"/>
      </w:divBdr>
    </w:div>
    <w:div w:id="1975062528">
      <w:bodyDiv w:val="1"/>
      <w:marLeft w:val="0"/>
      <w:marRight w:val="0"/>
      <w:marTop w:val="0"/>
      <w:marBottom w:val="0"/>
      <w:divBdr>
        <w:top w:val="none" w:sz="0" w:space="0" w:color="auto"/>
        <w:left w:val="none" w:sz="0" w:space="0" w:color="auto"/>
        <w:bottom w:val="none" w:sz="0" w:space="0" w:color="auto"/>
        <w:right w:val="none" w:sz="0" w:space="0" w:color="auto"/>
      </w:divBdr>
    </w:div>
    <w:div w:id="1982880921">
      <w:bodyDiv w:val="1"/>
      <w:marLeft w:val="0"/>
      <w:marRight w:val="0"/>
      <w:marTop w:val="0"/>
      <w:marBottom w:val="0"/>
      <w:divBdr>
        <w:top w:val="none" w:sz="0" w:space="0" w:color="auto"/>
        <w:left w:val="none" w:sz="0" w:space="0" w:color="auto"/>
        <w:bottom w:val="none" w:sz="0" w:space="0" w:color="auto"/>
        <w:right w:val="none" w:sz="0" w:space="0" w:color="auto"/>
      </w:divBdr>
    </w:div>
    <w:div w:id="1991789614">
      <w:bodyDiv w:val="1"/>
      <w:marLeft w:val="0"/>
      <w:marRight w:val="0"/>
      <w:marTop w:val="0"/>
      <w:marBottom w:val="0"/>
      <w:divBdr>
        <w:top w:val="none" w:sz="0" w:space="0" w:color="auto"/>
        <w:left w:val="none" w:sz="0" w:space="0" w:color="auto"/>
        <w:bottom w:val="none" w:sz="0" w:space="0" w:color="auto"/>
        <w:right w:val="none" w:sz="0" w:space="0" w:color="auto"/>
      </w:divBdr>
    </w:div>
    <w:div w:id="1995992170">
      <w:bodyDiv w:val="1"/>
      <w:marLeft w:val="0"/>
      <w:marRight w:val="0"/>
      <w:marTop w:val="0"/>
      <w:marBottom w:val="0"/>
      <w:divBdr>
        <w:top w:val="none" w:sz="0" w:space="0" w:color="auto"/>
        <w:left w:val="none" w:sz="0" w:space="0" w:color="auto"/>
        <w:bottom w:val="none" w:sz="0" w:space="0" w:color="auto"/>
        <w:right w:val="none" w:sz="0" w:space="0" w:color="auto"/>
      </w:divBdr>
    </w:div>
    <w:div w:id="1996564313">
      <w:bodyDiv w:val="1"/>
      <w:marLeft w:val="0"/>
      <w:marRight w:val="0"/>
      <w:marTop w:val="0"/>
      <w:marBottom w:val="0"/>
      <w:divBdr>
        <w:top w:val="none" w:sz="0" w:space="0" w:color="auto"/>
        <w:left w:val="none" w:sz="0" w:space="0" w:color="auto"/>
        <w:bottom w:val="none" w:sz="0" w:space="0" w:color="auto"/>
        <w:right w:val="none" w:sz="0" w:space="0" w:color="auto"/>
      </w:divBdr>
    </w:div>
    <w:div w:id="1998529350">
      <w:bodyDiv w:val="1"/>
      <w:marLeft w:val="0"/>
      <w:marRight w:val="0"/>
      <w:marTop w:val="0"/>
      <w:marBottom w:val="0"/>
      <w:divBdr>
        <w:top w:val="none" w:sz="0" w:space="0" w:color="auto"/>
        <w:left w:val="none" w:sz="0" w:space="0" w:color="auto"/>
        <w:bottom w:val="none" w:sz="0" w:space="0" w:color="auto"/>
        <w:right w:val="none" w:sz="0" w:space="0" w:color="auto"/>
      </w:divBdr>
    </w:div>
    <w:div w:id="2019379459">
      <w:bodyDiv w:val="1"/>
      <w:marLeft w:val="0"/>
      <w:marRight w:val="0"/>
      <w:marTop w:val="0"/>
      <w:marBottom w:val="0"/>
      <w:divBdr>
        <w:top w:val="none" w:sz="0" w:space="0" w:color="auto"/>
        <w:left w:val="none" w:sz="0" w:space="0" w:color="auto"/>
        <w:bottom w:val="none" w:sz="0" w:space="0" w:color="auto"/>
        <w:right w:val="none" w:sz="0" w:space="0" w:color="auto"/>
      </w:divBdr>
    </w:div>
    <w:div w:id="2025277967">
      <w:bodyDiv w:val="1"/>
      <w:marLeft w:val="0"/>
      <w:marRight w:val="0"/>
      <w:marTop w:val="0"/>
      <w:marBottom w:val="0"/>
      <w:divBdr>
        <w:top w:val="none" w:sz="0" w:space="0" w:color="auto"/>
        <w:left w:val="none" w:sz="0" w:space="0" w:color="auto"/>
        <w:bottom w:val="none" w:sz="0" w:space="0" w:color="auto"/>
        <w:right w:val="none" w:sz="0" w:space="0" w:color="auto"/>
      </w:divBdr>
    </w:div>
    <w:div w:id="2026787917">
      <w:bodyDiv w:val="1"/>
      <w:marLeft w:val="0"/>
      <w:marRight w:val="0"/>
      <w:marTop w:val="0"/>
      <w:marBottom w:val="0"/>
      <w:divBdr>
        <w:top w:val="none" w:sz="0" w:space="0" w:color="auto"/>
        <w:left w:val="none" w:sz="0" w:space="0" w:color="auto"/>
        <w:bottom w:val="none" w:sz="0" w:space="0" w:color="auto"/>
        <w:right w:val="none" w:sz="0" w:space="0" w:color="auto"/>
      </w:divBdr>
    </w:div>
    <w:div w:id="2027517805">
      <w:bodyDiv w:val="1"/>
      <w:marLeft w:val="0"/>
      <w:marRight w:val="0"/>
      <w:marTop w:val="0"/>
      <w:marBottom w:val="0"/>
      <w:divBdr>
        <w:top w:val="none" w:sz="0" w:space="0" w:color="auto"/>
        <w:left w:val="none" w:sz="0" w:space="0" w:color="auto"/>
        <w:bottom w:val="none" w:sz="0" w:space="0" w:color="auto"/>
        <w:right w:val="none" w:sz="0" w:space="0" w:color="auto"/>
      </w:divBdr>
    </w:div>
    <w:div w:id="2028482956">
      <w:bodyDiv w:val="1"/>
      <w:marLeft w:val="0"/>
      <w:marRight w:val="0"/>
      <w:marTop w:val="0"/>
      <w:marBottom w:val="0"/>
      <w:divBdr>
        <w:top w:val="none" w:sz="0" w:space="0" w:color="auto"/>
        <w:left w:val="none" w:sz="0" w:space="0" w:color="auto"/>
        <w:bottom w:val="none" w:sz="0" w:space="0" w:color="auto"/>
        <w:right w:val="none" w:sz="0" w:space="0" w:color="auto"/>
      </w:divBdr>
    </w:div>
    <w:div w:id="2030174888">
      <w:bodyDiv w:val="1"/>
      <w:marLeft w:val="0"/>
      <w:marRight w:val="0"/>
      <w:marTop w:val="0"/>
      <w:marBottom w:val="0"/>
      <w:divBdr>
        <w:top w:val="none" w:sz="0" w:space="0" w:color="auto"/>
        <w:left w:val="none" w:sz="0" w:space="0" w:color="auto"/>
        <w:bottom w:val="none" w:sz="0" w:space="0" w:color="auto"/>
        <w:right w:val="none" w:sz="0" w:space="0" w:color="auto"/>
      </w:divBdr>
    </w:div>
    <w:div w:id="2049603028">
      <w:bodyDiv w:val="1"/>
      <w:marLeft w:val="0"/>
      <w:marRight w:val="0"/>
      <w:marTop w:val="0"/>
      <w:marBottom w:val="0"/>
      <w:divBdr>
        <w:top w:val="none" w:sz="0" w:space="0" w:color="auto"/>
        <w:left w:val="none" w:sz="0" w:space="0" w:color="auto"/>
        <w:bottom w:val="none" w:sz="0" w:space="0" w:color="auto"/>
        <w:right w:val="none" w:sz="0" w:space="0" w:color="auto"/>
      </w:divBdr>
    </w:div>
    <w:div w:id="2053651958">
      <w:bodyDiv w:val="1"/>
      <w:marLeft w:val="0"/>
      <w:marRight w:val="0"/>
      <w:marTop w:val="0"/>
      <w:marBottom w:val="0"/>
      <w:divBdr>
        <w:top w:val="none" w:sz="0" w:space="0" w:color="auto"/>
        <w:left w:val="none" w:sz="0" w:space="0" w:color="auto"/>
        <w:bottom w:val="none" w:sz="0" w:space="0" w:color="auto"/>
        <w:right w:val="none" w:sz="0" w:space="0" w:color="auto"/>
      </w:divBdr>
    </w:div>
    <w:div w:id="2070497344">
      <w:bodyDiv w:val="1"/>
      <w:marLeft w:val="0"/>
      <w:marRight w:val="0"/>
      <w:marTop w:val="0"/>
      <w:marBottom w:val="0"/>
      <w:divBdr>
        <w:top w:val="none" w:sz="0" w:space="0" w:color="auto"/>
        <w:left w:val="none" w:sz="0" w:space="0" w:color="auto"/>
        <w:bottom w:val="none" w:sz="0" w:space="0" w:color="auto"/>
        <w:right w:val="none" w:sz="0" w:space="0" w:color="auto"/>
      </w:divBdr>
    </w:div>
    <w:div w:id="2081054772">
      <w:bodyDiv w:val="1"/>
      <w:marLeft w:val="0"/>
      <w:marRight w:val="0"/>
      <w:marTop w:val="0"/>
      <w:marBottom w:val="0"/>
      <w:divBdr>
        <w:top w:val="none" w:sz="0" w:space="0" w:color="auto"/>
        <w:left w:val="none" w:sz="0" w:space="0" w:color="auto"/>
        <w:bottom w:val="none" w:sz="0" w:space="0" w:color="auto"/>
        <w:right w:val="none" w:sz="0" w:space="0" w:color="auto"/>
      </w:divBdr>
    </w:div>
    <w:div w:id="2112360961">
      <w:bodyDiv w:val="1"/>
      <w:marLeft w:val="0"/>
      <w:marRight w:val="0"/>
      <w:marTop w:val="0"/>
      <w:marBottom w:val="0"/>
      <w:divBdr>
        <w:top w:val="none" w:sz="0" w:space="0" w:color="auto"/>
        <w:left w:val="none" w:sz="0" w:space="0" w:color="auto"/>
        <w:bottom w:val="none" w:sz="0" w:space="0" w:color="auto"/>
        <w:right w:val="none" w:sz="0" w:space="0" w:color="auto"/>
      </w:divBdr>
    </w:div>
    <w:div w:id="2131388191">
      <w:bodyDiv w:val="1"/>
      <w:marLeft w:val="0"/>
      <w:marRight w:val="0"/>
      <w:marTop w:val="0"/>
      <w:marBottom w:val="0"/>
      <w:divBdr>
        <w:top w:val="none" w:sz="0" w:space="0" w:color="auto"/>
        <w:left w:val="none" w:sz="0" w:space="0" w:color="auto"/>
        <w:bottom w:val="none" w:sz="0" w:space="0" w:color="auto"/>
        <w:right w:val="none" w:sz="0" w:space="0" w:color="auto"/>
      </w:divBdr>
    </w:div>
    <w:div w:id="2137135167">
      <w:bodyDiv w:val="1"/>
      <w:marLeft w:val="0"/>
      <w:marRight w:val="0"/>
      <w:marTop w:val="0"/>
      <w:marBottom w:val="0"/>
      <w:divBdr>
        <w:top w:val="none" w:sz="0" w:space="0" w:color="auto"/>
        <w:left w:val="none" w:sz="0" w:space="0" w:color="auto"/>
        <w:bottom w:val="none" w:sz="0" w:space="0" w:color="auto"/>
        <w:right w:val="none" w:sz="0" w:space="0" w:color="auto"/>
      </w:divBdr>
    </w:div>
    <w:div w:id="214493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252</Words>
  <Characters>1440</Characters>
  <Application>Microsoft Office Word</Application>
  <DocSecurity>0</DocSecurity>
  <Lines>12</Lines>
  <Paragraphs>3</Paragraphs>
  <ScaleCrop>false</ScaleCrop>
  <Company>Microsoft</Company>
  <LinksUpToDate>false</LinksUpToDate>
  <CharactersWithSpaces>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497</cp:revision>
  <dcterms:created xsi:type="dcterms:W3CDTF">2016-12-22T09:25:00Z</dcterms:created>
  <dcterms:modified xsi:type="dcterms:W3CDTF">2018-04-25T01:39:00Z</dcterms:modified>
</cp:coreProperties>
</file>