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AF0FD5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AF0FD5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78.5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366C85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烯烃装置开工在即，甲醇继续上涨</w:t>
                  </w:r>
                </w:p>
              </w:txbxContent>
            </v:textbox>
          </v:shape>
        </w:pict>
      </w:r>
      <w:r w:rsidRPr="00AF0FD5">
        <w:rPr>
          <w:rFonts w:ascii="宋体" w:hAnsi="宋体" w:cs="Arial"/>
          <w:szCs w:val="21"/>
        </w:rPr>
      </w:r>
      <w:r w:rsidRPr="00AF0FD5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</w:t>
                  </w:r>
                  <w:r w:rsidR="00546D1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2017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605CD1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1</w:t>
                  </w:r>
                  <w:r w:rsidR="00C76F77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1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2E53E0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13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Default="0036102C" w:rsidP="00F81AB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hint="eastAsia"/>
          <w:szCs w:val="21"/>
        </w:rPr>
        <w:t>甲醇本周</w:t>
      </w:r>
      <w:r w:rsidR="00B5514F">
        <w:rPr>
          <w:rFonts w:hint="eastAsia"/>
          <w:szCs w:val="21"/>
        </w:rPr>
        <w:t>高位盘整</w:t>
      </w:r>
      <w:r w:rsidR="008E0289" w:rsidRPr="00E26E25">
        <w:rPr>
          <w:rFonts w:hint="eastAsia"/>
          <w:szCs w:val="21"/>
        </w:rPr>
        <w:t>。</w:t>
      </w:r>
      <w:r w:rsidR="00895D31">
        <w:rPr>
          <w:rFonts w:hint="eastAsia"/>
          <w:szCs w:val="21"/>
        </w:rPr>
        <w:t>主力</w:t>
      </w:r>
      <w:r w:rsidR="004511F9">
        <w:rPr>
          <w:rFonts w:hint="eastAsia"/>
          <w:szCs w:val="21"/>
        </w:rPr>
        <w:t>1801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546D1A">
        <w:rPr>
          <w:rFonts w:hint="eastAsia"/>
          <w:szCs w:val="21"/>
        </w:rPr>
        <w:t>2</w:t>
      </w:r>
      <w:r w:rsidR="00B5514F">
        <w:rPr>
          <w:rFonts w:hint="eastAsia"/>
          <w:szCs w:val="21"/>
        </w:rPr>
        <w:t>79</w:t>
      </w:r>
      <w:r w:rsidR="00C76F77">
        <w:rPr>
          <w:rFonts w:hint="eastAsia"/>
          <w:szCs w:val="21"/>
        </w:rPr>
        <w:t>0</w:t>
      </w:r>
      <w:r w:rsidR="00FA3E4C" w:rsidRPr="00E26E25">
        <w:rPr>
          <w:rFonts w:hint="eastAsia"/>
          <w:szCs w:val="21"/>
        </w:rPr>
        <w:t>，周最高</w:t>
      </w:r>
      <w:r w:rsidR="00B5514F">
        <w:rPr>
          <w:rFonts w:hint="eastAsia"/>
          <w:szCs w:val="21"/>
        </w:rPr>
        <w:t>2891</w:t>
      </w:r>
      <w:r w:rsidR="00FA3E4C" w:rsidRPr="00E26E25">
        <w:rPr>
          <w:rFonts w:hint="eastAsia"/>
          <w:szCs w:val="21"/>
        </w:rPr>
        <w:t>，最低</w:t>
      </w:r>
      <w:r w:rsidR="007F3E1D" w:rsidRPr="00E26E25">
        <w:rPr>
          <w:rFonts w:hint="eastAsia"/>
          <w:szCs w:val="21"/>
        </w:rPr>
        <w:t>2</w:t>
      </w:r>
      <w:r w:rsidR="00B5514F">
        <w:rPr>
          <w:rFonts w:hint="eastAsia"/>
          <w:szCs w:val="21"/>
        </w:rPr>
        <w:t>773</w:t>
      </w:r>
      <w:r w:rsidR="00FA3E4C" w:rsidRPr="00E26E25">
        <w:rPr>
          <w:rFonts w:hint="eastAsia"/>
          <w:szCs w:val="21"/>
        </w:rPr>
        <w:t>，收盘</w:t>
      </w:r>
      <w:r w:rsidR="007F3E1D" w:rsidRPr="00E26E25">
        <w:rPr>
          <w:rFonts w:hint="eastAsia"/>
          <w:szCs w:val="21"/>
        </w:rPr>
        <w:t>2</w:t>
      </w:r>
      <w:r w:rsidR="00B5514F">
        <w:rPr>
          <w:rFonts w:hint="eastAsia"/>
          <w:szCs w:val="21"/>
        </w:rPr>
        <w:t>834</w:t>
      </w:r>
      <w:r w:rsidR="002516D0" w:rsidRPr="00E26E25">
        <w:rPr>
          <w:rFonts w:hint="eastAsia"/>
          <w:szCs w:val="21"/>
        </w:rPr>
        <w:t>，较上周</w:t>
      </w:r>
      <w:r w:rsidR="00C76F77">
        <w:rPr>
          <w:rFonts w:hint="eastAsia"/>
          <w:szCs w:val="21"/>
        </w:rPr>
        <w:t>涨</w:t>
      </w:r>
      <w:r w:rsidR="00B5514F">
        <w:rPr>
          <w:rFonts w:hint="eastAsia"/>
          <w:szCs w:val="21"/>
        </w:rPr>
        <w:t>50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 w:rsidR="00B5514F">
        <w:rPr>
          <w:rFonts w:hint="eastAsia"/>
          <w:szCs w:val="21"/>
        </w:rPr>
        <w:t>483.8</w:t>
      </w:r>
      <w:r w:rsidR="00804C21" w:rsidRPr="00E26E25">
        <w:rPr>
          <w:rFonts w:hint="eastAsia"/>
          <w:szCs w:val="21"/>
        </w:rPr>
        <w:t>万手，</w:t>
      </w:r>
      <w:r w:rsidR="000D686C">
        <w:rPr>
          <w:rFonts w:hint="eastAsia"/>
          <w:szCs w:val="21"/>
        </w:rPr>
        <w:t>减</w:t>
      </w:r>
      <w:r w:rsidR="00B5514F">
        <w:rPr>
          <w:rFonts w:hint="eastAsia"/>
          <w:szCs w:val="21"/>
        </w:rPr>
        <w:t>36.7</w:t>
      </w:r>
      <w:r w:rsidR="00FA3E4C" w:rsidRPr="00E26E25">
        <w:rPr>
          <w:rFonts w:hint="eastAsia"/>
          <w:szCs w:val="21"/>
        </w:rPr>
        <w:t>万手，持仓</w:t>
      </w:r>
      <w:r w:rsidR="00B5514F">
        <w:rPr>
          <w:rFonts w:hint="eastAsia"/>
          <w:szCs w:val="21"/>
        </w:rPr>
        <w:t>66.4</w:t>
      </w:r>
      <w:r w:rsidR="00FA3E4C" w:rsidRPr="00E26E25">
        <w:rPr>
          <w:rFonts w:hint="eastAsia"/>
          <w:szCs w:val="21"/>
        </w:rPr>
        <w:t>万手，</w:t>
      </w:r>
      <w:r w:rsidR="00C76F77">
        <w:rPr>
          <w:rFonts w:hint="eastAsia"/>
          <w:szCs w:val="21"/>
        </w:rPr>
        <w:t>增</w:t>
      </w:r>
      <w:r w:rsidR="00B5514F">
        <w:rPr>
          <w:rFonts w:hint="eastAsia"/>
          <w:szCs w:val="21"/>
        </w:rPr>
        <w:t>1.7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2E53E0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2E53E0" w:rsidRDefault="002E53E0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2E53E0" w:rsidRDefault="00B5514F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2790</w:t>
            </w:r>
          </w:p>
        </w:tc>
        <w:tc>
          <w:tcPr>
            <w:tcW w:w="3438" w:type="dxa"/>
          </w:tcPr>
          <w:p w:rsidR="002E53E0" w:rsidRDefault="002E53E0" w:rsidP="00EB727A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2670</w:t>
            </w:r>
          </w:p>
        </w:tc>
      </w:tr>
      <w:tr w:rsidR="002E53E0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2E53E0" w:rsidRDefault="002E53E0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2E53E0" w:rsidRDefault="00B5514F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2891</w:t>
            </w:r>
          </w:p>
        </w:tc>
        <w:tc>
          <w:tcPr>
            <w:tcW w:w="3438" w:type="dxa"/>
          </w:tcPr>
          <w:p w:rsidR="002E53E0" w:rsidRDefault="002E53E0" w:rsidP="00EB727A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2786</w:t>
            </w:r>
          </w:p>
        </w:tc>
      </w:tr>
      <w:tr w:rsidR="002E53E0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2E53E0" w:rsidRDefault="002E53E0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2E53E0" w:rsidRDefault="00B5514F" w:rsidP="00096EA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2773</w:t>
            </w:r>
          </w:p>
        </w:tc>
        <w:tc>
          <w:tcPr>
            <w:tcW w:w="3438" w:type="dxa"/>
          </w:tcPr>
          <w:p w:rsidR="002E53E0" w:rsidRDefault="002E53E0" w:rsidP="00EB727A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2642</w:t>
            </w:r>
          </w:p>
        </w:tc>
      </w:tr>
      <w:tr w:rsidR="002E53E0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2E53E0" w:rsidRDefault="002E53E0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2E53E0" w:rsidRDefault="00B5514F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2834</w:t>
            </w:r>
          </w:p>
        </w:tc>
        <w:tc>
          <w:tcPr>
            <w:tcW w:w="3438" w:type="dxa"/>
          </w:tcPr>
          <w:p w:rsidR="002E53E0" w:rsidRDefault="002E53E0" w:rsidP="00EB727A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2784</w:t>
            </w:r>
          </w:p>
        </w:tc>
      </w:tr>
      <w:tr w:rsidR="002E53E0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2E53E0" w:rsidRDefault="002E53E0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2E53E0" w:rsidRDefault="00B5514F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483.8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2E53E0" w:rsidRDefault="002E53E0" w:rsidP="00EB727A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520.5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2E53E0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2E53E0" w:rsidRDefault="002E53E0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2E53E0" w:rsidRDefault="00B5514F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66.4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2E53E0" w:rsidRDefault="002E53E0" w:rsidP="00EB727A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64.7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8D7629" w:rsidRPr="00546D1A" w:rsidRDefault="00964CCA" w:rsidP="00546D1A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36102C" w:rsidRPr="0036102C" w:rsidRDefault="002E53E0" w:rsidP="0036102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24880" cy="3459193"/>
            <wp:effectExtent l="19050" t="0" r="0" b="0"/>
            <wp:docPr id="4" name="图片 2" descr="C:\Users\Administrator\AppData\Roaming\Tencent\Users\276171027\QQ\WinTemp\RichOle\__Z5286D$`676OOM9L8~BV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76171027\QQ\WinTemp\RichOle\__Z5286D$`676OOM9L8~BV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966" cy="345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964CCA" w:rsidRDefault="00964CCA" w:rsidP="00964CCA">
      <w:pPr>
        <w:jc w:val="left"/>
        <w:rPr>
          <w:rFonts w:ascii="黑体" w:eastAsia="黑体" w:hAnsi="宋体"/>
          <w:bCs/>
          <w:color w:val="000000"/>
          <w:sz w:val="24"/>
        </w:rPr>
      </w:pPr>
      <w:r w:rsidRPr="00B52C0E">
        <w:rPr>
          <w:rFonts w:ascii="STXihei" w:hAnsi="STXihei" w:cs="STXihei" w:hint="eastAsia"/>
          <w:color w:val="000000"/>
          <w:kern w:val="0"/>
          <w:szCs w:val="21"/>
        </w:rPr>
        <w:t>Brent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原油</w:t>
      </w:r>
      <w:r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964CCA" w:rsidRPr="00964CCA" w:rsidRDefault="00B5514F" w:rsidP="00964CC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18053" cy="2586784"/>
            <wp:effectExtent l="19050" t="0" r="1797" b="0"/>
            <wp:docPr id="5" name="图片 4" descr="C:\Users\Administrator\AppData\Roaming\Tencent\Users\276171027\QQ\WinTemp\RichOle\WMXLS}`OLHTH%AVO]G$U2@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276171027\QQ\WinTemp\RichOle\WMXLS}`OLHTH%AVO]G$U2@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130" cy="258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CA" w:rsidRDefault="00B52C0E" w:rsidP="00B52C0E">
      <w:pPr>
        <w:jc w:val="right"/>
        <w:rPr>
          <w:rFonts w:ascii="STXihei" w:hAnsi="STXihei" w:cs="STXihei"/>
          <w:color w:val="000000"/>
          <w:kern w:val="0"/>
          <w:szCs w:val="21"/>
        </w:rPr>
      </w:pPr>
      <w:r w:rsidRPr="00B52C0E">
        <w:rPr>
          <w:rFonts w:ascii="STXihei" w:hAnsi="STXihei" w:cs="STXihei" w:hint="eastAsia"/>
          <w:color w:val="000000"/>
          <w:kern w:val="0"/>
          <w:szCs w:val="21"/>
        </w:rPr>
        <w:t>数据来源：文华财经，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通惠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26607D" w:rsidRPr="00895D31" w:rsidRDefault="00B5514F" w:rsidP="00895D3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油价依然延续上周上涨态势，但后期略有回调，上方压力较大。助推油价继续上涨的动力主要来自两方面，一方面，延长减产支持阵容不断扩大，除了沙特和俄罗斯之外，伊拉克、哈萨克斯坦和阿塞拜疆相继加入，这为多头市场注入信心；另一方面，沙特反腐风暴席卷，王室斗争加剧，也门局势升级，这些都加剧了地缘政治风险，油价蓄力上涨。虽然近期利好为主，但美国原油产量继续增加，令油价继续上涨势头暂缓，出现了小幅回调。</w:t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4D67B3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4D67B3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657795" cy="2596550"/>
            <wp:effectExtent l="19050" t="0" r="0" b="0"/>
            <wp:docPr id="9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53242" cy="259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277541" w:rsidRPr="002D4AF6" w:rsidRDefault="004B4CD1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lastRenderedPageBreak/>
        <w:t>煤炭近期走势平稳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。</w:t>
      </w:r>
      <w:r>
        <w:rPr>
          <w:rFonts w:ascii="STXihei" w:hAnsi="STXihei" w:cs="STXihei" w:hint="eastAsia"/>
          <w:color w:val="000000"/>
          <w:kern w:val="0"/>
          <w:szCs w:val="21"/>
        </w:rPr>
        <w:t>不过动力煤需求在冬季有望转好，煤炭有望走强。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4D67B3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4D67B3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504796" cy="2544792"/>
            <wp:effectExtent l="19050" t="0" r="0" b="0"/>
            <wp:docPr id="18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1909" cy="255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B5534D" w:rsidRDefault="00665B31" w:rsidP="0084411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，沿海甲醇市场大幅拉涨。周内甲醇期货价格持续高位运行，受其带动，现货市场亦是涨声一片，有货者多捂货惜售，另外关中、河南等地周内也呈现涨势，套利空间关闭，外围到港口货源几无，市场整体可流通货源略显紧俏，价格积极拉高，周前期下游买盘对于高价抵触明显，但随着价格不断上涨，买盘逐渐跟进，部分补空需求支撑沿海甲醇市场价格不断上推，但周内下游多谨慎入市，除部分补空交合约需求以外，成交放量一般。纸货方面，周初市场仍有看空心态，对于后市信心不足，现货与纸货价差较大，但随着现货重心上移，周后期纸货成交重心亦节节拉高</w:t>
      </w:r>
      <w:r w:rsidR="00844117" w:rsidRPr="00844117">
        <w:rPr>
          <w:rFonts w:hint="eastAsia"/>
          <w:szCs w:val="21"/>
        </w:rPr>
        <w:t>。</w:t>
      </w:r>
    </w:p>
    <w:p w:rsidR="009E1B42" w:rsidRPr="00713078" w:rsidRDefault="00665B31" w:rsidP="0084411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，内地甲醇市场稳中有升。西北地区新价下滑后出货好转，部分限量装车。山东地区全面回暖，中北部周初气氛偏观望，周中受鲁南推涨带动，厂家及持货商积极推涨，交投顺利，周后期下游观望为主，买气减弱；鲁南主力工厂积极上涨，下游及持货商积极补货，交投气氛尚可，周后期内交投气氛逐渐减弱。河北地区震荡有升，周初当地工厂小幅补涨，下游需求稍显好转，周内交投平稳。河南地区稳中有升，供应偏紧，需求尚可，导致交投顺利，部分新单继续上涨</w:t>
      </w:r>
      <w:r w:rsidR="0036102C">
        <w:rPr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665B31" w:rsidTr="00443C09">
        <w:trPr>
          <w:cnfStyle w:val="000000100000"/>
        </w:trPr>
        <w:tc>
          <w:tcPr>
            <w:cnfStyle w:val="001000000000"/>
            <w:tcW w:w="3474" w:type="dxa"/>
          </w:tcPr>
          <w:p w:rsidR="00665B31" w:rsidRDefault="00665B31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665B31" w:rsidRDefault="00665B31" w:rsidP="002403E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2960</w:t>
            </w:r>
          </w:p>
        </w:tc>
        <w:tc>
          <w:tcPr>
            <w:tcW w:w="3474" w:type="dxa"/>
          </w:tcPr>
          <w:p w:rsidR="00665B31" w:rsidRDefault="00665B31" w:rsidP="000A305B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2860</w:t>
            </w:r>
          </w:p>
        </w:tc>
      </w:tr>
      <w:tr w:rsidR="00665B31" w:rsidTr="00443C09">
        <w:trPr>
          <w:cnfStyle w:val="000000010000"/>
        </w:trPr>
        <w:tc>
          <w:tcPr>
            <w:cnfStyle w:val="001000000000"/>
            <w:tcW w:w="3474" w:type="dxa"/>
          </w:tcPr>
          <w:p w:rsidR="00665B31" w:rsidRDefault="00665B31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665B31" w:rsidRDefault="00665B31" w:rsidP="00443C09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3120</w:t>
            </w:r>
          </w:p>
        </w:tc>
        <w:tc>
          <w:tcPr>
            <w:tcW w:w="3474" w:type="dxa"/>
          </w:tcPr>
          <w:p w:rsidR="00665B31" w:rsidRDefault="00665B31" w:rsidP="000A305B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3005</w:t>
            </w:r>
          </w:p>
        </w:tc>
      </w:tr>
      <w:tr w:rsidR="00665B31" w:rsidTr="00443C09">
        <w:trPr>
          <w:cnfStyle w:val="000000100000"/>
        </w:trPr>
        <w:tc>
          <w:tcPr>
            <w:cnfStyle w:val="001000000000"/>
            <w:tcW w:w="3474" w:type="dxa"/>
          </w:tcPr>
          <w:p w:rsidR="00665B31" w:rsidRDefault="00665B31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665B31" w:rsidRDefault="00665B31" w:rsidP="00507C0C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3100</w:t>
            </w:r>
          </w:p>
        </w:tc>
        <w:tc>
          <w:tcPr>
            <w:tcW w:w="3474" w:type="dxa"/>
          </w:tcPr>
          <w:p w:rsidR="00665B31" w:rsidRDefault="00665B31" w:rsidP="000A305B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2900</w:t>
            </w:r>
          </w:p>
        </w:tc>
      </w:tr>
      <w:tr w:rsidR="00665B31" w:rsidTr="00443C09">
        <w:trPr>
          <w:cnfStyle w:val="000000010000"/>
        </w:trPr>
        <w:tc>
          <w:tcPr>
            <w:cnfStyle w:val="001000000000"/>
            <w:tcW w:w="3474" w:type="dxa"/>
          </w:tcPr>
          <w:p w:rsidR="00665B31" w:rsidRDefault="00665B31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665B31" w:rsidRDefault="00665B31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2870</w:t>
            </w:r>
          </w:p>
        </w:tc>
        <w:tc>
          <w:tcPr>
            <w:tcW w:w="3474" w:type="dxa"/>
          </w:tcPr>
          <w:p w:rsidR="00665B31" w:rsidRDefault="00665B31" w:rsidP="000A305B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2690</w:t>
            </w:r>
          </w:p>
        </w:tc>
      </w:tr>
      <w:tr w:rsidR="00844117" w:rsidTr="00443C09">
        <w:trPr>
          <w:cnfStyle w:val="000000100000"/>
        </w:trPr>
        <w:tc>
          <w:tcPr>
            <w:cnfStyle w:val="001000000000"/>
            <w:tcW w:w="3474" w:type="dxa"/>
          </w:tcPr>
          <w:p w:rsidR="00844117" w:rsidRDefault="00844117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lastRenderedPageBreak/>
              <w:t>内蒙古</w:t>
            </w:r>
          </w:p>
        </w:tc>
        <w:tc>
          <w:tcPr>
            <w:tcW w:w="3474" w:type="dxa"/>
          </w:tcPr>
          <w:p w:rsidR="00844117" w:rsidRDefault="00665B31" w:rsidP="0045024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2370</w:t>
            </w:r>
          </w:p>
        </w:tc>
        <w:tc>
          <w:tcPr>
            <w:tcW w:w="3474" w:type="dxa"/>
          </w:tcPr>
          <w:p w:rsidR="00844117" w:rsidRDefault="00665B31" w:rsidP="008E261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2340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65B31"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665B31">
        <w:rPr>
          <w:rFonts w:ascii="宋体" w:hAnsi="宋体" w:cs="Arial" w:hint="eastAsia"/>
          <w:kern w:val="0"/>
          <w:szCs w:val="21"/>
        </w:rPr>
        <w:t>本周内地港口甲醇同步走强，但内蒙上涨幅度不大</w:t>
      </w:r>
      <w:r w:rsidR="001D4EB2" w:rsidRPr="00665B31">
        <w:rPr>
          <w:rFonts w:ascii="宋体" w:hAnsi="宋体" w:cs="Arial" w:hint="eastAsia"/>
          <w:kern w:val="0"/>
          <w:szCs w:val="21"/>
        </w:rPr>
        <w:t>，内地港口价差有所拉大，</w:t>
      </w:r>
      <w:r w:rsidR="00665B31">
        <w:rPr>
          <w:rFonts w:ascii="宋体" w:hAnsi="宋体" w:cs="Arial" w:hint="eastAsia"/>
          <w:kern w:val="0"/>
          <w:szCs w:val="21"/>
        </w:rPr>
        <w:t>目前已经到达产生套利区间的范围</w:t>
      </w:r>
      <w:r w:rsidR="00C407A9">
        <w:rPr>
          <w:rFonts w:ascii="宋体" w:hAnsi="宋体" w:cs="Arial" w:hint="eastAsia"/>
          <w:kern w:val="0"/>
          <w:szCs w:val="21"/>
        </w:rPr>
        <w:t>。</w:t>
      </w:r>
    </w:p>
    <w:p w:rsidR="0029112E" w:rsidRDefault="00665B31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665B31">
        <w:rPr>
          <w:rFonts w:ascii="宋体" w:hAnsi="宋体" w:cs="Arial"/>
          <w:kern w:val="0"/>
          <w:szCs w:val="21"/>
        </w:rPr>
        <w:drawing>
          <wp:inline distT="0" distB="0" distL="0" distR="0">
            <wp:extent cx="6347244" cy="3022841"/>
            <wp:effectExtent l="19050" t="0" r="0" b="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2071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665B31" w:rsidTr="00682AB2">
        <w:trPr>
          <w:cnfStyle w:val="000000100000"/>
        </w:trPr>
        <w:tc>
          <w:tcPr>
            <w:cnfStyle w:val="001000000000"/>
            <w:tcW w:w="3474" w:type="dxa"/>
          </w:tcPr>
          <w:p w:rsidR="00665B31" w:rsidRDefault="00665B31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665B31" w:rsidRDefault="00665B31" w:rsidP="002821C5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38.95</w:t>
            </w:r>
          </w:p>
        </w:tc>
        <w:tc>
          <w:tcPr>
            <w:tcW w:w="3474" w:type="dxa"/>
          </w:tcPr>
          <w:p w:rsidR="00665B31" w:rsidRDefault="00665B31" w:rsidP="000A305B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37.7</w:t>
            </w:r>
          </w:p>
        </w:tc>
      </w:tr>
      <w:tr w:rsidR="00665B31" w:rsidTr="00682AB2">
        <w:trPr>
          <w:cnfStyle w:val="000000010000"/>
        </w:trPr>
        <w:tc>
          <w:tcPr>
            <w:cnfStyle w:val="001000000000"/>
            <w:tcW w:w="3474" w:type="dxa"/>
          </w:tcPr>
          <w:p w:rsidR="00665B31" w:rsidRDefault="00665B31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665B31" w:rsidRDefault="00665B31" w:rsidP="00FF40A9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4.8</w:t>
            </w:r>
          </w:p>
        </w:tc>
        <w:tc>
          <w:tcPr>
            <w:tcW w:w="3474" w:type="dxa"/>
          </w:tcPr>
          <w:p w:rsidR="00665B31" w:rsidRDefault="00665B31" w:rsidP="000A305B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6.5</w:t>
            </w:r>
          </w:p>
        </w:tc>
      </w:tr>
      <w:tr w:rsidR="00665B31" w:rsidTr="00682AB2">
        <w:trPr>
          <w:cnfStyle w:val="000000100000"/>
        </w:trPr>
        <w:tc>
          <w:tcPr>
            <w:cnfStyle w:val="001000000000"/>
            <w:tcW w:w="3474" w:type="dxa"/>
          </w:tcPr>
          <w:p w:rsidR="00665B31" w:rsidRDefault="00665B31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665B31" w:rsidRDefault="00665B31" w:rsidP="00844117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21.74</w:t>
            </w:r>
          </w:p>
        </w:tc>
        <w:tc>
          <w:tcPr>
            <w:tcW w:w="3474" w:type="dxa"/>
          </w:tcPr>
          <w:p w:rsidR="00665B31" w:rsidRDefault="00665B31" w:rsidP="000A305B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16.26</w:t>
            </w:r>
          </w:p>
        </w:tc>
      </w:tr>
      <w:tr w:rsidR="00665B31" w:rsidTr="00682AB2">
        <w:trPr>
          <w:cnfStyle w:val="000000010000"/>
        </w:trPr>
        <w:tc>
          <w:tcPr>
            <w:cnfStyle w:val="001000000000"/>
            <w:tcW w:w="3474" w:type="dxa"/>
          </w:tcPr>
          <w:p w:rsidR="00665B31" w:rsidRDefault="00665B31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665B31" w:rsidRDefault="00665B31" w:rsidP="007A6035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65.49</w:t>
            </w:r>
          </w:p>
        </w:tc>
        <w:tc>
          <w:tcPr>
            <w:tcW w:w="3474" w:type="dxa"/>
          </w:tcPr>
          <w:p w:rsidR="00665B31" w:rsidRDefault="00665B31" w:rsidP="000A305B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60.46</w:t>
            </w:r>
          </w:p>
        </w:tc>
      </w:tr>
    </w:tbl>
    <w:p w:rsidR="00443C09" w:rsidRDefault="00057E95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057E95">
        <w:rPr>
          <w:rFonts w:ascii="宋体" w:hAnsi="宋体" w:cs="Arial"/>
          <w:noProof/>
          <w:kern w:val="0"/>
          <w:szCs w:val="21"/>
        </w:rPr>
        <w:lastRenderedPageBreak/>
        <w:drawing>
          <wp:inline distT="0" distB="0" distL="0" distR="0">
            <wp:extent cx="6468014" cy="2527540"/>
            <wp:effectExtent l="19050" t="0" r="8986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39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Pr="00713078" w:rsidRDefault="00057E95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03728F">
        <w:rPr>
          <w:rFonts w:ascii="宋体" w:hAnsi="宋体" w:cs="Arial" w:hint="eastAsia"/>
          <w:kern w:val="0"/>
          <w:szCs w:val="21"/>
        </w:rPr>
        <w:t>本周</w:t>
      </w:r>
      <w:r w:rsidR="00665B31">
        <w:rPr>
          <w:szCs w:val="21"/>
        </w:rPr>
        <w:t>，江苏甲醇库存在</w:t>
      </w:r>
      <w:r w:rsidR="00665B31">
        <w:rPr>
          <w:rFonts w:ascii="Calibri" w:hAnsi="Calibri" w:cs="Calibri"/>
          <w:szCs w:val="21"/>
        </w:rPr>
        <w:t>38.95</w:t>
      </w:r>
      <w:r w:rsidR="00665B31">
        <w:rPr>
          <w:szCs w:val="21"/>
        </w:rPr>
        <w:t>万吨（不加连云港地区库存），较上周增加</w:t>
      </w:r>
      <w:r w:rsidR="00665B31">
        <w:rPr>
          <w:rFonts w:ascii="Calibri" w:hAnsi="Calibri" w:cs="Calibri"/>
          <w:szCs w:val="21"/>
        </w:rPr>
        <w:t>1.25</w:t>
      </w:r>
      <w:r w:rsidR="00665B31">
        <w:rPr>
          <w:szCs w:val="21"/>
        </w:rPr>
        <w:t>万吨，增幅在</w:t>
      </w:r>
      <w:r w:rsidR="00665B31">
        <w:rPr>
          <w:rFonts w:ascii="Calibri" w:hAnsi="Calibri" w:cs="Calibri"/>
          <w:szCs w:val="21"/>
        </w:rPr>
        <w:t>3.32%</w:t>
      </w:r>
      <w:r w:rsidR="00665B31">
        <w:rPr>
          <w:szCs w:val="21"/>
        </w:rPr>
        <w:t>。其中太仓地区库存上升至</w:t>
      </w:r>
      <w:r w:rsidR="00665B31">
        <w:rPr>
          <w:rFonts w:ascii="Calibri" w:hAnsi="Calibri" w:cs="Calibri"/>
          <w:szCs w:val="21"/>
        </w:rPr>
        <w:t>14.2</w:t>
      </w:r>
      <w:r w:rsidR="00665B31">
        <w:rPr>
          <w:szCs w:val="21"/>
        </w:rPr>
        <w:t>万吨，张家港地区库存缩减至</w:t>
      </w:r>
      <w:r w:rsidR="00665B31">
        <w:rPr>
          <w:rFonts w:ascii="Calibri" w:hAnsi="Calibri" w:cs="Calibri"/>
          <w:szCs w:val="21"/>
        </w:rPr>
        <w:t>9</w:t>
      </w:r>
      <w:r w:rsidR="00665B31">
        <w:rPr>
          <w:szCs w:val="21"/>
        </w:rPr>
        <w:t>万吨，江阴地区库存维持在</w:t>
      </w:r>
      <w:r w:rsidR="00665B31">
        <w:rPr>
          <w:rFonts w:ascii="Calibri" w:hAnsi="Calibri" w:cs="Calibri"/>
          <w:szCs w:val="21"/>
        </w:rPr>
        <w:t>2.8</w:t>
      </w:r>
      <w:r w:rsidR="00665B31">
        <w:rPr>
          <w:szCs w:val="21"/>
        </w:rPr>
        <w:t>万吨，常州地区库存下降至</w:t>
      </w:r>
      <w:r w:rsidR="00665B31">
        <w:rPr>
          <w:rFonts w:ascii="Calibri" w:hAnsi="Calibri" w:cs="Calibri"/>
          <w:szCs w:val="21"/>
        </w:rPr>
        <w:t>6.55</w:t>
      </w:r>
      <w:r w:rsidR="00665B31">
        <w:rPr>
          <w:szCs w:val="21"/>
        </w:rPr>
        <w:t>万吨，南通地区库存窄幅下滑至</w:t>
      </w:r>
      <w:r w:rsidR="00665B31">
        <w:rPr>
          <w:rFonts w:ascii="Calibri" w:hAnsi="Calibri" w:cs="Calibri"/>
          <w:szCs w:val="21"/>
        </w:rPr>
        <w:t>0.3</w:t>
      </w:r>
      <w:r w:rsidR="00665B31">
        <w:rPr>
          <w:szCs w:val="21"/>
        </w:rPr>
        <w:t>万吨附近。周内港口进口货源主要集中在太仓以及浙江地区，近期烯烃以及传统下游开工负荷比较稳定，因此江苏地区甲醇整体库存窄幅增量。周内太仓、张家港等地多汽运发货偏多，少量船货发货，多集中在周边传统下游工厂</w:t>
      </w:r>
      <w:r w:rsidR="0003728F">
        <w:rPr>
          <w:rFonts w:ascii="宋体" w:hAnsi="宋体" w:cs="Arial" w:hint="eastAsia"/>
          <w:kern w:val="0"/>
          <w:szCs w:val="21"/>
        </w:rPr>
        <w:t>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BF4103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BF4103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120965" cy="2085310"/>
            <wp:effectExtent l="19050" t="0" r="3235" b="0"/>
            <wp:docPr id="13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0135" cy="20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A18" w:rsidRPr="00B31A18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051954" cy="2083418"/>
            <wp:effectExtent l="19050" t="0" r="0" b="0"/>
            <wp:docPr id="25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54347" cy="208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665B31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szCs w:val="21"/>
        </w:rPr>
        <w:t>周内，外盘甲醇价格偏强运行。周初市场多观望为主，但周内部分业者多集中新加坡甲醇会议着手商谈</w:t>
      </w:r>
      <w:r>
        <w:rPr>
          <w:szCs w:val="21"/>
        </w:rPr>
        <w:t>2018</w:t>
      </w:r>
      <w:r>
        <w:rPr>
          <w:szCs w:val="21"/>
        </w:rPr>
        <w:t>年长约合同，市场整体商谈氛围清淡，少数</w:t>
      </w:r>
      <w:r>
        <w:rPr>
          <w:szCs w:val="21"/>
        </w:rPr>
        <w:t>12</w:t>
      </w:r>
      <w:r>
        <w:rPr>
          <w:szCs w:val="21"/>
        </w:rPr>
        <w:t>月份到港的伊朗货源固定价集中报盘在</w:t>
      </w:r>
      <w:r>
        <w:rPr>
          <w:szCs w:val="21"/>
        </w:rPr>
        <w:t>360</w:t>
      </w:r>
      <w:r>
        <w:rPr>
          <w:szCs w:val="21"/>
        </w:rPr>
        <w:t>美元</w:t>
      </w:r>
      <w:r>
        <w:rPr>
          <w:szCs w:val="21"/>
        </w:rPr>
        <w:t>/</w:t>
      </w:r>
      <w:r>
        <w:rPr>
          <w:szCs w:val="21"/>
        </w:rPr>
        <w:t>吨，递盘在</w:t>
      </w:r>
      <w:r>
        <w:rPr>
          <w:szCs w:val="21"/>
        </w:rPr>
        <w:t>350-355</w:t>
      </w:r>
      <w:r>
        <w:rPr>
          <w:szCs w:val="21"/>
        </w:rPr>
        <w:t>美元</w:t>
      </w:r>
      <w:r>
        <w:rPr>
          <w:szCs w:val="21"/>
        </w:rPr>
        <w:t>/</w:t>
      </w:r>
      <w:r>
        <w:rPr>
          <w:szCs w:val="21"/>
        </w:rPr>
        <w:t>吨，公式价方面，周内市场报盘稀缺，零星递盘在公式价</w:t>
      </w:r>
      <w:r>
        <w:rPr>
          <w:szCs w:val="21"/>
        </w:rPr>
        <w:t>+3%</w:t>
      </w:r>
      <w:r>
        <w:rPr>
          <w:szCs w:val="21"/>
        </w:rPr>
        <w:t>附近，但由于中间商多供应合同，可售货源偏少，周内市场缺乏实盘成交，听闻零星伊朗货源固定价成交</w:t>
      </w:r>
      <w:r>
        <w:rPr>
          <w:szCs w:val="21"/>
        </w:rPr>
        <w:t>360</w:t>
      </w:r>
      <w:r>
        <w:rPr>
          <w:szCs w:val="21"/>
        </w:rPr>
        <w:t>美元</w:t>
      </w:r>
      <w:r>
        <w:rPr>
          <w:szCs w:val="21"/>
        </w:rPr>
        <w:t>/</w:t>
      </w:r>
      <w:r>
        <w:rPr>
          <w:szCs w:val="21"/>
        </w:rPr>
        <w:t>吨。近期受到期货以及港口价格拉高带动，</w:t>
      </w:r>
      <w:r>
        <w:rPr>
          <w:szCs w:val="21"/>
        </w:rPr>
        <w:lastRenderedPageBreak/>
        <w:t>美金盘报盘亦有上涨，但目前仍存倒挂显现，业者谨慎观望</w:t>
      </w:r>
      <w:r w:rsidR="0003728F" w:rsidRPr="0003728F">
        <w:rPr>
          <w:rFonts w:ascii="宋体" w:hAnsi="宋体" w:cs="Arial" w:hint="eastAsia"/>
          <w:kern w:val="0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665B31" w:rsidTr="0029112E">
        <w:trPr>
          <w:cnfStyle w:val="000000100000"/>
        </w:trPr>
        <w:tc>
          <w:tcPr>
            <w:cnfStyle w:val="001000000000"/>
            <w:tcW w:w="3474" w:type="dxa"/>
          </w:tcPr>
          <w:p w:rsidR="00665B31" w:rsidRDefault="00665B31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665B31" w:rsidRDefault="00665B31" w:rsidP="007A2F2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349</w:t>
            </w:r>
          </w:p>
        </w:tc>
        <w:tc>
          <w:tcPr>
            <w:tcW w:w="3474" w:type="dxa"/>
          </w:tcPr>
          <w:p w:rsidR="00665B31" w:rsidRDefault="00665B31" w:rsidP="000A305B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341.5</w:t>
            </w:r>
          </w:p>
        </w:tc>
      </w:tr>
      <w:tr w:rsidR="00665B31" w:rsidTr="0029112E">
        <w:trPr>
          <w:cnfStyle w:val="000000010000"/>
        </w:trPr>
        <w:tc>
          <w:tcPr>
            <w:cnfStyle w:val="001000000000"/>
            <w:tcW w:w="3474" w:type="dxa"/>
          </w:tcPr>
          <w:p w:rsidR="00665B31" w:rsidRDefault="00665B31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665B31" w:rsidRDefault="00665B31" w:rsidP="007876E4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362</w:t>
            </w:r>
          </w:p>
        </w:tc>
        <w:tc>
          <w:tcPr>
            <w:tcW w:w="3474" w:type="dxa"/>
          </w:tcPr>
          <w:p w:rsidR="00665B31" w:rsidRDefault="00665B31" w:rsidP="000A305B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365</w:t>
            </w:r>
          </w:p>
        </w:tc>
      </w:tr>
      <w:tr w:rsidR="00665B31" w:rsidTr="0029112E">
        <w:trPr>
          <w:cnfStyle w:val="000000100000"/>
        </w:trPr>
        <w:tc>
          <w:tcPr>
            <w:cnfStyle w:val="001000000000"/>
            <w:tcW w:w="3474" w:type="dxa"/>
          </w:tcPr>
          <w:p w:rsidR="00665B31" w:rsidRDefault="00665B31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665B31" w:rsidRDefault="00665B31" w:rsidP="0042671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322</w:t>
            </w:r>
          </w:p>
        </w:tc>
        <w:tc>
          <w:tcPr>
            <w:tcW w:w="3474" w:type="dxa"/>
          </w:tcPr>
          <w:p w:rsidR="00665B31" w:rsidRDefault="00665B31" w:rsidP="000A305B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311</w:t>
            </w:r>
          </w:p>
        </w:tc>
      </w:tr>
      <w:tr w:rsidR="00665B31" w:rsidTr="0029112E">
        <w:trPr>
          <w:cnfStyle w:val="000000010000"/>
        </w:trPr>
        <w:tc>
          <w:tcPr>
            <w:cnfStyle w:val="001000000000"/>
            <w:tcW w:w="3474" w:type="dxa"/>
          </w:tcPr>
          <w:p w:rsidR="00665B31" w:rsidRDefault="00665B31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665B31" w:rsidRDefault="00665B31" w:rsidP="0003728F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285.5</w:t>
            </w:r>
          </w:p>
        </w:tc>
        <w:tc>
          <w:tcPr>
            <w:tcW w:w="3474" w:type="dxa"/>
          </w:tcPr>
          <w:p w:rsidR="00665B31" w:rsidRDefault="00665B31" w:rsidP="000A305B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272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4B2AF7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4B2AF7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580158" cy="2766796"/>
            <wp:effectExtent l="19050" t="0" r="0" b="0"/>
            <wp:docPr id="11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78408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306E41" w:rsidRDefault="006762CA" w:rsidP="00CB2E7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本周</w:t>
      </w:r>
      <w:r w:rsidR="00C35375">
        <w:rPr>
          <w:rFonts w:ascii="宋体" w:hAnsi="宋体" w:cs="Arial" w:hint="eastAsia"/>
          <w:kern w:val="0"/>
          <w:szCs w:val="21"/>
        </w:rPr>
        <w:t>中美甲醇价差</w:t>
      </w:r>
      <w:r w:rsidR="0037643E">
        <w:rPr>
          <w:rFonts w:ascii="宋体" w:hAnsi="宋体" w:cs="Arial" w:hint="eastAsia"/>
          <w:kern w:val="0"/>
          <w:szCs w:val="21"/>
        </w:rPr>
        <w:t>在</w:t>
      </w:r>
      <w:r w:rsidR="0033137B">
        <w:rPr>
          <w:rFonts w:ascii="宋体" w:hAnsi="宋体" w:cs="Arial" w:hint="eastAsia"/>
          <w:kern w:val="0"/>
          <w:szCs w:val="21"/>
        </w:rPr>
        <w:t>继续</w:t>
      </w:r>
      <w:r w:rsidR="0037643E">
        <w:rPr>
          <w:rFonts w:ascii="宋体" w:hAnsi="宋体" w:cs="Arial" w:hint="eastAsia"/>
          <w:kern w:val="0"/>
          <w:szCs w:val="21"/>
        </w:rPr>
        <w:t>低位徘徊</w:t>
      </w:r>
      <w:r w:rsidR="0033137B">
        <w:rPr>
          <w:rFonts w:ascii="宋体" w:hAnsi="宋体" w:cs="Arial" w:hint="eastAsia"/>
          <w:kern w:val="0"/>
          <w:szCs w:val="21"/>
        </w:rPr>
        <w:t>，</w:t>
      </w:r>
      <w:r w:rsidR="00C35375">
        <w:rPr>
          <w:rFonts w:ascii="宋体" w:hAnsi="宋体" w:cs="Arial" w:hint="eastAsia"/>
          <w:kern w:val="0"/>
          <w:szCs w:val="21"/>
        </w:rPr>
        <w:t>套利窗口</w:t>
      </w:r>
      <w:r w:rsidR="00D3646A">
        <w:rPr>
          <w:rFonts w:ascii="宋体" w:hAnsi="宋体" w:cs="Arial" w:hint="eastAsia"/>
          <w:kern w:val="0"/>
          <w:szCs w:val="21"/>
        </w:rPr>
        <w:t>还未打开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0883" w:rsidRDefault="00306E41" w:rsidP="00306E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BD0883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开工率</w:t>
      </w:r>
    </w:p>
    <w:p w:rsidR="00306E41" w:rsidRPr="00BD0883" w:rsidRDefault="00665B31" w:rsidP="00306E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665B31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373495" cy="2439231"/>
            <wp:effectExtent l="19050" t="0" r="8255" b="0"/>
            <wp:docPr id="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71324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A82" w:rsidRDefault="00BD0883" w:rsidP="00306E41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lastRenderedPageBreak/>
        <w:t>数据来源：</w:t>
      </w:r>
      <w:r w:rsidR="004F5A53"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 w:rsidR="00306E41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D357B8" w:rsidRPr="00043711" w:rsidRDefault="00107E2B" w:rsidP="0004371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本周</w:t>
      </w:r>
      <w:r>
        <w:rPr>
          <w:szCs w:val="21"/>
        </w:rPr>
        <w:t>，国内甲醇整体装置开工负荷为</w:t>
      </w:r>
      <w:r>
        <w:rPr>
          <w:szCs w:val="21"/>
        </w:rPr>
        <w:t>64.10%</w:t>
      </w:r>
      <w:r>
        <w:rPr>
          <w:szCs w:val="21"/>
        </w:rPr>
        <w:t>，环比上涨</w:t>
      </w:r>
      <w:r>
        <w:rPr>
          <w:szCs w:val="21"/>
        </w:rPr>
        <w:t>0.76%</w:t>
      </w:r>
      <w:r>
        <w:rPr>
          <w:szCs w:val="21"/>
        </w:rPr>
        <w:t>；西北地区的开工</w:t>
      </w:r>
      <w:r>
        <w:rPr>
          <w:szCs w:val="21"/>
        </w:rPr>
        <w:t>71.28%</w:t>
      </w:r>
      <w:r>
        <w:rPr>
          <w:szCs w:val="21"/>
        </w:rPr>
        <w:t>，环比上涨</w:t>
      </w:r>
      <w:r>
        <w:rPr>
          <w:szCs w:val="21"/>
        </w:rPr>
        <w:t>2.65%</w:t>
      </w:r>
      <w:r>
        <w:rPr>
          <w:szCs w:val="21"/>
        </w:rPr>
        <w:t>。本周内西北地区部分前期检修装置恢复运行，及部分煤制烯烃负荷提升，导致西北地区开工率上涨，以及江苏、山西地区部分装置恢复运行或者负荷提升，导致国内开工率略有上涨</w:t>
      </w:r>
      <w:r w:rsidR="001E7806" w:rsidRPr="00043711">
        <w:rPr>
          <w:rFonts w:ascii="宋体" w:hAnsi="宋体" w:cs="Arial"/>
          <w:kern w:val="0"/>
          <w:szCs w:val="21"/>
        </w:rPr>
        <w:t>。</w:t>
      </w:r>
    </w:p>
    <w:p w:rsidR="004F5A53" w:rsidRDefault="00495E5E" w:rsidP="00AE4826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495E5E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73124" cy="2527540"/>
            <wp:effectExtent l="19050" t="0" r="8626" b="0"/>
            <wp:docPr id="19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78923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A53" w:rsidRDefault="004F5A53" w:rsidP="004F5A53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F5A53" w:rsidRPr="00043711" w:rsidRDefault="00107E2B" w:rsidP="0004371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cs="宋体"/>
          <w:kern w:val="0"/>
          <w:szCs w:val="21"/>
        </w:rPr>
      </w:pPr>
      <w:r>
        <w:rPr>
          <w:rFonts w:hint="eastAsia"/>
          <w:szCs w:val="21"/>
        </w:rPr>
        <w:t>本周国内煤（甲醇）制烯烃装置平均开工率在</w:t>
      </w:r>
      <w:r>
        <w:rPr>
          <w:szCs w:val="21"/>
        </w:rPr>
        <w:t>71.41%</w:t>
      </w:r>
      <w:r>
        <w:rPr>
          <w:rFonts w:hint="eastAsia"/>
          <w:szCs w:val="21"/>
        </w:rPr>
        <w:t>，较上周下降</w:t>
      </w:r>
      <w:r>
        <w:rPr>
          <w:szCs w:val="21"/>
        </w:rPr>
        <w:t>0.71%</w:t>
      </w:r>
      <w:r>
        <w:rPr>
          <w:rFonts w:hint="eastAsia"/>
          <w:szCs w:val="21"/>
        </w:rPr>
        <w:t>。本周期内，国内</w:t>
      </w:r>
      <w:r>
        <w:rPr>
          <w:szCs w:val="21"/>
        </w:rPr>
        <w:t>CTO/MTO</w:t>
      </w:r>
      <w:r>
        <w:rPr>
          <w:rFonts w:hint="eastAsia"/>
          <w:szCs w:val="21"/>
        </w:rPr>
        <w:t>装置整体开工略有提升，仅山东阳煤开工负荷提升至</w:t>
      </w:r>
      <w:r>
        <w:rPr>
          <w:szCs w:val="21"/>
        </w:rPr>
        <w:t>9</w:t>
      </w:r>
      <w:r>
        <w:rPr>
          <w:rFonts w:hint="eastAsia"/>
          <w:szCs w:val="21"/>
        </w:rPr>
        <w:t>成附近，拉高烯烃行业的开工率。而目前陕西蒲城清洁能源、山东联泓装置仍在停车，近期或有开车计划；而西北某主流烯烃装置负荷不高，但其余多数烯烃装置目前运行变化不大</w:t>
      </w:r>
      <w:r w:rsidR="001E7806">
        <w:rPr>
          <w:rFonts w:hint="eastAsia"/>
          <w:szCs w:val="21"/>
        </w:rPr>
        <w:t>。</w:t>
      </w:r>
    </w:p>
    <w:p w:rsidR="00417CFF" w:rsidRPr="00417CFF" w:rsidRDefault="00417CFF" w:rsidP="00417CFF">
      <w:pPr>
        <w:autoSpaceDE w:val="0"/>
        <w:autoSpaceDN w:val="0"/>
        <w:adjustRightInd w:val="0"/>
        <w:spacing w:line="360" w:lineRule="auto"/>
        <w:ind w:firstLineChars="200" w:firstLine="422"/>
        <w:jc w:val="center"/>
        <w:rPr>
          <w:b/>
          <w:szCs w:val="21"/>
        </w:rPr>
      </w:pPr>
      <w:r w:rsidRPr="00417CFF">
        <w:rPr>
          <w:rFonts w:hint="eastAsia"/>
          <w:b/>
          <w:szCs w:val="21"/>
        </w:rPr>
        <w:t>传统下游企业开工率</w:t>
      </w:r>
    </w:p>
    <w:tbl>
      <w:tblPr>
        <w:tblStyle w:val="1-11"/>
        <w:tblW w:w="0" w:type="auto"/>
        <w:tblLook w:val="04A0"/>
      </w:tblPr>
      <w:tblGrid>
        <w:gridCol w:w="1471"/>
        <w:gridCol w:w="1524"/>
        <w:gridCol w:w="1506"/>
        <w:gridCol w:w="1524"/>
        <w:gridCol w:w="1437"/>
        <w:gridCol w:w="1471"/>
        <w:gridCol w:w="1489"/>
      </w:tblGrid>
      <w:tr w:rsidR="008820E4" w:rsidTr="002A6B9A">
        <w:trPr>
          <w:cnfStyle w:val="100000000000"/>
          <w:trHeight w:val="514"/>
        </w:trPr>
        <w:tc>
          <w:tcPr>
            <w:cnfStyle w:val="001000000000"/>
            <w:tcW w:w="1471" w:type="dxa"/>
          </w:tcPr>
          <w:p w:rsidR="008820E4" w:rsidRDefault="008820E4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</w:p>
        </w:tc>
        <w:tc>
          <w:tcPr>
            <w:tcW w:w="1524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甲醛</w:t>
            </w:r>
          </w:p>
        </w:tc>
        <w:tc>
          <w:tcPr>
            <w:tcW w:w="1506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二甲醚</w:t>
            </w:r>
          </w:p>
        </w:tc>
        <w:tc>
          <w:tcPr>
            <w:tcW w:w="1524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MTBE</w:t>
            </w:r>
          </w:p>
        </w:tc>
        <w:tc>
          <w:tcPr>
            <w:tcW w:w="1437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醋酸</w:t>
            </w:r>
          </w:p>
        </w:tc>
        <w:tc>
          <w:tcPr>
            <w:tcW w:w="1471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甲缩醛</w:t>
            </w:r>
          </w:p>
        </w:tc>
        <w:tc>
          <w:tcPr>
            <w:tcW w:w="1489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DMF</w:t>
            </w:r>
          </w:p>
        </w:tc>
      </w:tr>
      <w:tr w:rsidR="002A6B9A" w:rsidTr="002A6B9A">
        <w:trPr>
          <w:cnfStyle w:val="000000100000"/>
          <w:trHeight w:val="514"/>
        </w:trPr>
        <w:tc>
          <w:tcPr>
            <w:cnfStyle w:val="001000000000"/>
            <w:tcW w:w="1471" w:type="dxa"/>
          </w:tcPr>
          <w:p w:rsidR="002A6B9A" w:rsidRDefault="002A6B9A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1524" w:type="dxa"/>
            <w:vAlign w:val="center"/>
          </w:tcPr>
          <w:p w:rsidR="002A6B9A" w:rsidRDefault="00043711" w:rsidP="00495E5E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34.02</w:t>
            </w:r>
          </w:p>
        </w:tc>
        <w:tc>
          <w:tcPr>
            <w:tcW w:w="1506" w:type="dxa"/>
            <w:vAlign w:val="center"/>
          </w:tcPr>
          <w:p w:rsidR="002A6B9A" w:rsidRDefault="00043711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19.95</w:t>
            </w:r>
          </w:p>
        </w:tc>
        <w:tc>
          <w:tcPr>
            <w:tcW w:w="1524" w:type="dxa"/>
            <w:vAlign w:val="center"/>
          </w:tcPr>
          <w:p w:rsidR="002A6B9A" w:rsidRDefault="00043711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51.72</w:t>
            </w:r>
          </w:p>
        </w:tc>
        <w:tc>
          <w:tcPr>
            <w:tcW w:w="1437" w:type="dxa"/>
            <w:vAlign w:val="center"/>
          </w:tcPr>
          <w:p w:rsidR="002A6B9A" w:rsidRDefault="00043711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86.71</w:t>
            </w:r>
          </w:p>
        </w:tc>
        <w:tc>
          <w:tcPr>
            <w:tcW w:w="1471" w:type="dxa"/>
            <w:vAlign w:val="center"/>
          </w:tcPr>
          <w:p w:rsidR="002A6B9A" w:rsidRDefault="00043711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7.16</w:t>
            </w:r>
          </w:p>
        </w:tc>
        <w:tc>
          <w:tcPr>
            <w:tcW w:w="1489" w:type="dxa"/>
            <w:vAlign w:val="center"/>
          </w:tcPr>
          <w:p w:rsidR="002A6B9A" w:rsidRDefault="00043711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43.21</w:t>
            </w:r>
          </w:p>
        </w:tc>
      </w:tr>
      <w:tr w:rsidR="00043711" w:rsidTr="002A6B9A">
        <w:trPr>
          <w:cnfStyle w:val="000000010000"/>
          <w:trHeight w:val="514"/>
        </w:trPr>
        <w:tc>
          <w:tcPr>
            <w:cnfStyle w:val="001000000000"/>
            <w:tcW w:w="1471" w:type="dxa"/>
          </w:tcPr>
          <w:p w:rsidR="00043711" w:rsidRDefault="00043711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  <w:tc>
          <w:tcPr>
            <w:tcW w:w="1524" w:type="dxa"/>
            <w:vAlign w:val="center"/>
          </w:tcPr>
          <w:p w:rsidR="00043711" w:rsidRDefault="00043711" w:rsidP="008E2614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28.92</w:t>
            </w:r>
          </w:p>
        </w:tc>
        <w:tc>
          <w:tcPr>
            <w:tcW w:w="1506" w:type="dxa"/>
            <w:vAlign w:val="center"/>
          </w:tcPr>
          <w:p w:rsidR="00043711" w:rsidRDefault="00043711" w:rsidP="008E2614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1524" w:type="dxa"/>
            <w:vAlign w:val="center"/>
          </w:tcPr>
          <w:p w:rsidR="00043711" w:rsidRDefault="00043711" w:rsidP="008E2614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53.62</w:t>
            </w:r>
          </w:p>
        </w:tc>
        <w:tc>
          <w:tcPr>
            <w:tcW w:w="1437" w:type="dxa"/>
            <w:vAlign w:val="center"/>
          </w:tcPr>
          <w:p w:rsidR="00043711" w:rsidRDefault="00043711" w:rsidP="008E2614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86.15</w:t>
            </w:r>
          </w:p>
        </w:tc>
        <w:tc>
          <w:tcPr>
            <w:tcW w:w="1471" w:type="dxa"/>
            <w:vAlign w:val="center"/>
          </w:tcPr>
          <w:p w:rsidR="00043711" w:rsidRDefault="00043711" w:rsidP="008E2614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7.16</w:t>
            </w:r>
          </w:p>
        </w:tc>
        <w:tc>
          <w:tcPr>
            <w:tcW w:w="1489" w:type="dxa"/>
            <w:vAlign w:val="center"/>
          </w:tcPr>
          <w:p w:rsidR="00043711" w:rsidRDefault="00043711" w:rsidP="008E2614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38.33</w:t>
            </w:r>
          </w:p>
        </w:tc>
      </w:tr>
    </w:tbl>
    <w:p w:rsidR="004F5A53" w:rsidRPr="004F5A53" w:rsidRDefault="008820E4" w:rsidP="00C350B2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E865B6" w:rsidRPr="00AE4826" w:rsidRDefault="00AE4826" w:rsidP="00AE4826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七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7A5E96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7A5E96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lastRenderedPageBreak/>
        <w:drawing>
          <wp:inline distT="0" distB="0" distL="0" distR="0">
            <wp:extent cx="6312739" cy="2766796"/>
            <wp:effectExtent l="19050" t="0" r="0" b="0"/>
            <wp:docPr id="1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11061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95E5E" w:rsidRDefault="007A5E96" w:rsidP="00A16E67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7A5E96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321365" cy="2766796"/>
            <wp:effectExtent l="19050" t="0" r="3235" b="0"/>
            <wp:docPr id="1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19684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16E67" w:rsidRDefault="0070248F" w:rsidP="0070248F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70248F">
        <w:rPr>
          <w:rFonts w:ascii="黑体" w:eastAsia="黑体" w:hAnsi="宋体"/>
          <w:bCs/>
          <w:noProof/>
          <w:color w:val="000000"/>
          <w:szCs w:val="21"/>
        </w:rPr>
        <w:lastRenderedPageBreak/>
        <w:drawing>
          <wp:inline distT="0" distB="0" distL="0" distR="0">
            <wp:extent cx="6468014" cy="2766796"/>
            <wp:effectExtent l="19050" t="0" r="8986" b="0"/>
            <wp:docPr id="17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66294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03527" w:rsidRPr="000E54C8" w:rsidRDefault="000E54C8" w:rsidP="000E54C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本周，国内二甲醚市场窄幅波动。随着终端买兴逐步回归理性，进入库存消化期，市场涨势收敛，工厂多报盘回稳。周中，原料甲醇及相关品液化气市场均支撑尚可，且气醚套利空间开放，工厂库存无压，主流市场试探性小幅调高报盘，交投重心窄幅波动。截止到本周四，二甲醚均价在</w:t>
      </w:r>
      <w:r>
        <w:rPr>
          <w:rFonts w:ascii="宋体" w:cs="宋体"/>
          <w:kern w:val="0"/>
          <w:szCs w:val="21"/>
        </w:rPr>
        <w:t xml:space="preserve">4203.43 </w:t>
      </w:r>
      <w:r>
        <w:rPr>
          <w:rFonts w:ascii="宋体" w:cs="宋体" w:hint="eastAsia"/>
          <w:kern w:val="0"/>
          <w:szCs w:val="21"/>
        </w:rPr>
        <w:t>元</w:t>
      </w:r>
      <w:r>
        <w:rPr>
          <w:rFonts w:ascii="宋体" w:cs="宋体"/>
          <w:kern w:val="0"/>
          <w:szCs w:val="21"/>
        </w:rPr>
        <w:t>/</w:t>
      </w:r>
      <w:r>
        <w:rPr>
          <w:rFonts w:ascii="宋体" w:cs="宋体" w:hint="eastAsia"/>
          <w:kern w:val="0"/>
          <w:szCs w:val="21"/>
        </w:rPr>
        <w:t>吨，较之上周环比上涨</w:t>
      </w:r>
      <w:r>
        <w:rPr>
          <w:rFonts w:ascii="宋体" w:cs="宋体"/>
          <w:kern w:val="0"/>
          <w:szCs w:val="21"/>
        </w:rPr>
        <w:t>1.67%</w:t>
      </w:r>
      <w:r w:rsidR="001E7806">
        <w:rPr>
          <w:rFonts w:hint="eastAsia"/>
          <w:szCs w:val="21"/>
        </w:rPr>
        <w:t>。</w:t>
      </w:r>
    </w:p>
    <w:p w:rsidR="008820E4" w:rsidRPr="000E54C8" w:rsidRDefault="000E54C8" w:rsidP="000E54C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本周国内甲醛市场商谈平稳。山东地区甲醛市场均价为</w:t>
      </w:r>
      <w:r>
        <w:rPr>
          <w:rFonts w:ascii="Calibri" w:hAnsi="Calibri" w:cs="Calibri"/>
          <w:kern w:val="0"/>
          <w:szCs w:val="21"/>
        </w:rPr>
        <w:t xml:space="preserve">1410 </w:t>
      </w:r>
      <w:r>
        <w:rPr>
          <w:rFonts w:ascii="宋体" w:cs="宋体" w:hint="eastAsia"/>
          <w:kern w:val="0"/>
          <w:szCs w:val="21"/>
        </w:rPr>
        <w:t>元</w:t>
      </w:r>
      <w:r>
        <w:rPr>
          <w:rFonts w:ascii="Calibri" w:hAnsi="Calibri" w:cs="Calibri"/>
          <w:kern w:val="0"/>
          <w:szCs w:val="21"/>
        </w:rPr>
        <w:t>/</w:t>
      </w:r>
      <w:r>
        <w:rPr>
          <w:rFonts w:ascii="宋体" w:cs="宋体" w:hint="eastAsia"/>
          <w:kern w:val="0"/>
          <w:szCs w:val="21"/>
        </w:rPr>
        <w:t>吨，环比上涨</w:t>
      </w:r>
      <w:r>
        <w:rPr>
          <w:rFonts w:ascii="Calibri" w:hAnsi="Calibri" w:cs="Calibri"/>
          <w:kern w:val="0"/>
          <w:szCs w:val="21"/>
        </w:rPr>
        <w:t>1.88%</w:t>
      </w:r>
      <w:r>
        <w:rPr>
          <w:rFonts w:ascii="宋体" w:cs="宋体" w:hint="eastAsia"/>
          <w:kern w:val="0"/>
          <w:szCs w:val="21"/>
        </w:rPr>
        <w:t>；河北地区甲醛市场均价为</w:t>
      </w:r>
      <w:r>
        <w:rPr>
          <w:rFonts w:ascii="Calibri" w:hAnsi="Calibri" w:cs="Calibri"/>
          <w:kern w:val="0"/>
          <w:szCs w:val="21"/>
        </w:rPr>
        <w:t xml:space="preserve">1400 </w:t>
      </w:r>
      <w:r>
        <w:rPr>
          <w:rFonts w:ascii="宋体" w:cs="宋体" w:hint="eastAsia"/>
          <w:kern w:val="0"/>
          <w:szCs w:val="21"/>
        </w:rPr>
        <w:t>元</w:t>
      </w:r>
      <w:r>
        <w:rPr>
          <w:rFonts w:ascii="Calibri" w:hAnsi="Calibri" w:cs="Calibri"/>
          <w:kern w:val="0"/>
          <w:szCs w:val="21"/>
        </w:rPr>
        <w:t>/</w:t>
      </w:r>
      <w:r>
        <w:rPr>
          <w:rFonts w:ascii="宋体" w:cs="宋体" w:hint="eastAsia"/>
          <w:kern w:val="0"/>
          <w:szCs w:val="21"/>
        </w:rPr>
        <w:t>吨，环比下滑</w:t>
      </w:r>
      <w:r>
        <w:rPr>
          <w:rFonts w:ascii="Calibri" w:hAnsi="Calibri" w:cs="Calibri"/>
          <w:kern w:val="0"/>
          <w:szCs w:val="21"/>
        </w:rPr>
        <w:t>4.7%</w:t>
      </w:r>
      <w:r>
        <w:rPr>
          <w:rFonts w:ascii="宋体" w:cs="宋体" w:hint="eastAsia"/>
          <w:kern w:val="0"/>
          <w:szCs w:val="21"/>
        </w:rPr>
        <w:t>。本周，多地甲醛商谈基本稳定，主流交投区间整理。周末前后，河北文安地区甲醛及下游工厂陆续恢复生产，甲醛开工迅速提升，供方报盘较前期有明显下调以缩减与周边市场价差；山东、江苏、河南、华南等主流市场产销维持稳定，在原料涨跌空间不大支撑下，市场商谈波动有限，交投维稳</w:t>
      </w:r>
      <w:r w:rsidR="002A6B9A">
        <w:rPr>
          <w:szCs w:val="21"/>
        </w:rPr>
        <w:t>。</w:t>
      </w:r>
    </w:p>
    <w:p w:rsidR="007D1331" w:rsidRPr="000E54C8" w:rsidRDefault="000E54C8" w:rsidP="000E54C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本周，国内冰醋酸市场弱势整理为主。截至周四收盘，华东冰醋酸市场收盘在</w:t>
      </w:r>
      <w:r>
        <w:rPr>
          <w:rFonts w:ascii="宋体" w:cs="宋体"/>
          <w:kern w:val="0"/>
          <w:szCs w:val="21"/>
        </w:rPr>
        <w:t xml:space="preserve">3750-3950 </w:t>
      </w:r>
      <w:r>
        <w:rPr>
          <w:rFonts w:ascii="宋体" w:cs="宋体" w:hint="eastAsia"/>
          <w:kern w:val="0"/>
          <w:szCs w:val="21"/>
        </w:rPr>
        <w:t>元</w:t>
      </w:r>
      <w:r>
        <w:rPr>
          <w:rFonts w:ascii="宋体" w:cs="宋体"/>
          <w:kern w:val="0"/>
          <w:szCs w:val="21"/>
        </w:rPr>
        <w:t>/</w:t>
      </w:r>
      <w:r>
        <w:rPr>
          <w:rFonts w:ascii="宋体" w:cs="宋体" w:hint="eastAsia"/>
          <w:kern w:val="0"/>
          <w:szCs w:val="21"/>
        </w:rPr>
        <w:t>吨，华东周均价</w:t>
      </w:r>
      <w:r>
        <w:rPr>
          <w:rFonts w:ascii="宋体" w:cs="宋体"/>
          <w:kern w:val="0"/>
          <w:szCs w:val="21"/>
        </w:rPr>
        <w:t xml:space="preserve">3855 </w:t>
      </w:r>
      <w:r>
        <w:rPr>
          <w:rFonts w:ascii="宋体" w:cs="宋体" w:hint="eastAsia"/>
          <w:kern w:val="0"/>
          <w:szCs w:val="21"/>
        </w:rPr>
        <w:t>元</w:t>
      </w:r>
      <w:r>
        <w:rPr>
          <w:rFonts w:ascii="宋体" w:cs="宋体"/>
          <w:kern w:val="0"/>
          <w:szCs w:val="21"/>
        </w:rPr>
        <w:t>/</w:t>
      </w:r>
      <w:r>
        <w:rPr>
          <w:rFonts w:ascii="宋体" w:cs="宋体" w:hint="eastAsia"/>
          <w:kern w:val="0"/>
          <w:szCs w:val="21"/>
        </w:rPr>
        <w:t>吨，与上周相较环比下跌</w:t>
      </w:r>
      <w:r>
        <w:rPr>
          <w:rFonts w:ascii="宋体" w:cs="宋体"/>
          <w:kern w:val="0"/>
          <w:szCs w:val="21"/>
        </w:rPr>
        <w:t>2.77%</w:t>
      </w:r>
      <w:r>
        <w:rPr>
          <w:rFonts w:ascii="宋体" w:cs="宋体" w:hint="eastAsia"/>
          <w:kern w:val="0"/>
          <w:szCs w:val="21"/>
        </w:rPr>
        <w:t>。冰醋酸主要装置多在正常运行，市场供应充足，而冰醋酸价格高企，下游存抵触情绪，采买节奏减缓，冰醋酸供求面关系欠佳，工厂库存总量不断抬升，虽多数工厂库存无压稳价出货为主，但个别供应商前期报盘偏高，商谈有所松动，周内冰醋酸市场走势整体稳中稍偏弱。</w:t>
      </w:r>
    </w:p>
    <w:p w:rsidR="007D1331" w:rsidRDefault="00A16E67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7D1331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、总结</w:t>
      </w:r>
    </w:p>
    <w:p w:rsidR="00C90824" w:rsidRPr="00C90824" w:rsidRDefault="00107E2B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szCs w:val="21"/>
        </w:rPr>
        <w:t>从供需面来看，主产区甲醇库存略有下降，烯烃需求平稳。内地下游库存合理，买涨行情下备货情绪略显。预计下周主产区局部区域供应或稳中有升，烯烃需求维稳，市场商谈或高位整理为主；而近期随着物流运输费用的提涨，及部分外围货源成本的提升，持货商或僵持高位出货。但内地部分烯烃利润萎缩，部分呈现亏损；且局部地区甲醇传统下游开工负荷平平，刚需采购为主，而内地市场供应尚可，因此预计下周内地市场商谈或</w:t>
      </w:r>
      <w:r>
        <w:rPr>
          <w:szCs w:val="21"/>
        </w:rPr>
        <w:lastRenderedPageBreak/>
        <w:t>将维持区间整理为主。继续关注企业装置检修情况和成交情况。沿海地区受期货带动明显，另外部分业者捂货惜售情绪较浓，但港口库存同时增量，预计后市沿海甲醇市场或高位整理为主，多空心态并存。</w:t>
      </w: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0D3" w:rsidRDefault="00E200D3">
      <w:r>
        <w:separator/>
      </w:r>
    </w:p>
  </w:endnote>
  <w:endnote w:type="continuationSeparator" w:id="1">
    <w:p w:rsidR="00E200D3" w:rsidRDefault="00E20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宋体[..飇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AF0FD5">
    <w:pPr>
      <w:pStyle w:val="ab"/>
      <w:jc w:val="center"/>
    </w:pPr>
    <w:fldSimple w:instr=" PAGE   \* MERGEFORMAT ">
      <w:r w:rsidR="00366C85" w:rsidRPr="00366C85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AF0FD5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0D3" w:rsidRDefault="00E200D3">
      <w:r>
        <w:separator/>
      </w:r>
    </w:p>
  </w:footnote>
  <w:footnote w:type="continuationSeparator" w:id="1">
    <w:p w:rsidR="00E200D3" w:rsidRDefault="00E20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AF0FD5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AF0FD5" w:rsidP="00C32A93">
    <w:pPr>
      <w:rPr>
        <w:rFonts w:ascii="华文新魏" w:eastAsia="华文新魏"/>
        <w:i/>
        <w:color w:val="17365D"/>
        <w:sz w:val="44"/>
      </w:rPr>
    </w:pPr>
    <w:r w:rsidRPr="00AF0FD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AF0FD5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F0FD5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166C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1C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28F"/>
    <w:rsid w:val="000375E9"/>
    <w:rsid w:val="00037A0B"/>
    <w:rsid w:val="00037CAF"/>
    <w:rsid w:val="00040905"/>
    <w:rsid w:val="00041762"/>
    <w:rsid w:val="00042AC1"/>
    <w:rsid w:val="00042ACE"/>
    <w:rsid w:val="0004317E"/>
    <w:rsid w:val="00043711"/>
    <w:rsid w:val="00043D72"/>
    <w:rsid w:val="00045320"/>
    <w:rsid w:val="000453AB"/>
    <w:rsid w:val="00047CA5"/>
    <w:rsid w:val="00050FE0"/>
    <w:rsid w:val="00051031"/>
    <w:rsid w:val="00051F65"/>
    <w:rsid w:val="00052091"/>
    <w:rsid w:val="00052B6B"/>
    <w:rsid w:val="00054FBA"/>
    <w:rsid w:val="000554E3"/>
    <w:rsid w:val="00057498"/>
    <w:rsid w:val="00057D0A"/>
    <w:rsid w:val="00057D76"/>
    <w:rsid w:val="00057DD5"/>
    <w:rsid w:val="00057E95"/>
    <w:rsid w:val="000600FC"/>
    <w:rsid w:val="000608C3"/>
    <w:rsid w:val="000610FF"/>
    <w:rsid w:val="00062C0D"/>
    <w:rsid w:val="00062DAD"/>
    <w:rsid w:val="00063765"/>
    <w:rsid w:val="00063AB9"/>
    <w:rsid w:val="00064D8F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C4E"/>
    <w:rsid w:val="00074C4F"/>
    <w:rsid w:val="000759B9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B25"/>
    <w:rsid w:val="00090E3A"/>
    <w:rsid w:val="00091532"/>
    <w:rsid w:val="00092534"/>
    <w:rsid w:val="00093738"/>
    <w:rsid w:val="00093C87"/>
    <w:rsid w:val="0009426A"/>
    <w:rsid w:val="00094972"/>
    <w:rsid w:val="00095D15"/>
    <w:rsid w:val="00095FF8"/>
    <w:rsid w:val="000969F3"/>
    <w:rsid w:val="00096BA5"/>
    <w:rsid w:val="00096E35"/>
    <w:rsid w:val="00096EA9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169C"/>
    <w:rsid w:val="000B49AF"/>
    <w:rsid w:val="000B57A1"/>
    <w:rsid w:val="000B57C3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686C"/>
    <w:rsid w:val="000D72E7"/>
    <w:rsid w:val="000E1450"/>
    <w:rsid w:val="000E1F6D"/>
    <w:rsid w:val="000E2972"/>
    <w:rsid w:val="000E35B4"/>
    <w:rsid w:val="000E43DA"/>
    <w:rsid w:val="000E45F7"/>
    <w:rsid w:val="000E4737"/>
    <w:rsid w:val="000E49BB"/>
    <w:rsid w:val="000E54C8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07E2B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647A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3F7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678DE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4EB2"/>
    <w:rsid w:val="001D5409"/>
    <w:rsid w:val="001D57D8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7D3"/>
    <w:rsid w:val="001E5888"/>
    <w:rsid w:val="001E6B69"/>
    <w:rsid w:val="001E769F"/>
    <w:rsid w:val="001E7806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4C9D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5C22"/>
    <w:rsid w:val="00246578"/>
    <w:rsid w:val="002502B2"/>
    <w:rsid w:val="0025128E"/>
    <w:rsid w:val="002516D0"/>
    <w:rsid w:val="0025199E"/>
    <w:rsid w:val="00252A11"/>
    <w:rsid w:val="002539CD"/>
    <w:rsid w:val="002543C5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53E0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7B2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37B"/>
    <w:rsid w:val="00331491"/>
    <w:rsid w:val="00331E7F"/>
    <w:rsid w:val="003342F2"/>
    <w:rsid w:val="0033449D"/>
    <w:rsid w:val="00334F18"/>
    <w:rsid w:val="0033574E"/>
    <w:rsid w:val="003367F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168C"/>
    <w:rsid w:val="0034205C"/>
    <w:rsid w:val="0034264C"/>
    <w:rsid w:val="00343DD0"/>
    <w:rsid w:val="00345877"/>
    <w:rsid w:val="0034590A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542D"/>
    <w:rsid w:val="00355BB0"/>
    <w:rsid w:val="003569D8"/>
    <w:rsid w:val="00356A0E"/>
    <w:rsid w:val="0035739B"/>
    <w:rsid w:val="00357554"/>
    <w:rsid w:val="0036102C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0E2"/>
    <w:rsid w:val="0036543C"/>
    <w:rsid w:val="003657A6"/>
    <w:rsid w:val="00365DE9"/>
    <w:rsid w:val="00365F70"/>
    <w:rsid w:val="0036602C"/>
    <w:rsid w:val="00366143"/>
    <w:rsid w:val="00366C85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2F8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3527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02A"/>
    <w:rsid w:val="00415FAE"/>
    <w:rsid w:val="0041620C"/>
    <w:rsid w:val="00416935"/>
    <w:rsid w:val="00417CFF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DE6"/>
    <w:rsid w:val="00447F70"/>
    <w:rsid w:val="00450040"/>
    <w:rsid w:val="00450246"/>
    <w:rsid w:val="004511F9"/>
    <w:rsid w:val="0045130F"/>
    <w:rsid w:val="00453482"/>
    <w:rsid w:val="00454B85"/>
    <w:rsid w:val="004551F4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B60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7663A"/>
    <w:rsid w:val="004809A6"/>
    <w:rsid w:val="0048150A"/>
    <w:rsid w:val="004847B0"/>
    <w:rsid w:val="0048486C"/>
    <w:rsid w:val="0048499B"/>
    <w:rsid w:val="00484FA7"/>
    <w:rsid w:val="0048517C"/>
    <w:rsid w:val="0048542C"/>
    <w:rsid w:val="00486A2B"/>
    <w:rsid w:val="004873DE"/>
    <w:rsid w:val="004878DF"/>
    <w:rsid w:val="00490AB5"/>
    <w:rsid w:val="00490FDB"/>
    <w:rsid w:val="004910C8"/>
    <w:rsid w:val="004911E2"/>
    <w:rsid w:val="00491AE3"/>
    <w:rsid w:val="004920CC"/>
    <w:rsid w:val="0049249A"/>
    <w:rsid w:val="00492CD5"/>
    <w:rsid w:val="00493288"/>
    <w:rsid w:val="00493404"/>
    <w:rsid w:val="00493701"/>
    <w:rsid w:val="00493C9A"/>
    <w:rsid w:val="00495A3E"/>
    <w:rsid w:val="00495E5E"/>
    <w:rsid w:val="00496F01"/>
    <w:rsid w:val="00497714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B64"/>
    <w:rsid w:val="004B2949"/>
    <w:rsid w:val="004B2AF7"/>
    <w:rsid w:val="004B2B25"/>
    <w:rsid w:val="004B37E7"/>
    <w:rsid w:val="004B3895"/>
    <w:rsid w:val="004B403A"/>
    <w:rsid w:val="004B446D"/>
    <w:rsid w:val="004B49D6"/>
    <w:rsid w:val="004B4CD1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052"/>
    <w:rsid w:val="004C6712"/>
    <w:rsid w:val="004C6B4D"/>
    <w:rsid w:val="004C6B9D"/>
    <w:rsid w:val="004C7135"/>
    <w:rsid w:val="004C783B"/>
    <w:rsid w:val="004D27FA"/>
    <w:rsid w:val="004D330F"/>
    <w:rsid w:val="004D33D3"/>
    <w:rsid w:val="004D3482"/>
    <w:rsid w:val="004D38C1"/>
    <w:rsid w:val="004D51C5"/>
    <w:rsid w:val="004D65BB"/>
    <w:rsid w:val="004D67B3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1FDE"/>
    <w:rsid w:val="00512295"/>
    <w:rsid w:val="00512BAA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37A90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6D1A"/>
    <w:rsid w:val="00547351"/>
    <w:rsid w:val="005479DD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DC"/>
    <w:rsid w:val="005709E9"/>
    <w:rsid w:val="00570ED7"/>
    <w:rsid w:val="005719D8"/>
    <w:rsid w:val="00571D7A"/>
    <w:rsid w:val="0057227B"/>
    <w:rsid w:val="00573A1E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EB1"/>
    <w:rsid w:val="00585F5D"/>
    <w:rsid w:val="005874AD"/>
    <w:rsid w:val="00587B61"/>
    <w:rsid w:val="00590012"/>
    <w:rsid w:val="005902E7"/>
    <w:rsid w:val="00590A3E"/>
    <w:rsid w:val="00590B04"/>
    <w:rsid w:val="005918ED"/>
    <w:rsid w:val="00591A51"/>
    <w:rsid w:val="00592FEA"/>
    <w:rsid w:val="005939A6"/>
    <w:rsid w:val="00594043"/>
    <w:rsid w:val="005944DA"/>
    <w:rsid w:val="00594EDD"/>
    <w:rsid w:val="00594EE5"/>
    <w:rsid w:val="00596BE7"/>
    <w:rsid w:val="00597786"/>
    <w:rsid w:val="005A0197"/>
    <w:rsid w:val="005A024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2C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5CD1"/>
    <w:rsid w:val="00606352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8D7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31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17BC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816"/>
    <w:rsid w:val="006D298D"/>
    <w:rsid w:val="006D29F6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48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C0D"/>
    <w:rsid w:val="00734D44"/>
    <w:rsid w:val="00735035"/>
    <w:rsid w:val="00735072"/>
    <w:rsid w:val="00735AD4"/>
    <w:rsid w:val="00736026"/>
    <w:rsid w:val="00736DD4"/>
    <w:rsid w:val="007376F8"/>
    <w:rsid w:val="00740116"/>
    <w:rsid w:val="00740274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E09"/>
    <w:rsid w:val="00754613"/>
    <w:rsid w:val="007548A3"/>
    <w:rsid w:val="00756F5D"/>
    <w:rsid w:val="0075717C"/>
    <w:rsid w:val="007575C6"/>
    <w:rsid w:val="00757907"/>
    <w:rsid w:val="00760038"/>
    <w:rsid w:val="0076069B"/>
    <w:rsid w:val="00760AB2"/>
    <w:rsid w:val="00761495"/>
    <w:rsid w:val="007615D6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1383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5E96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4C4A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675"/>
    <w:rsid w:val="007F6ACB"/>
    <w:rsid w:val="007F6F57"/>
    <w:rsid w:val="007F7317"/>
    <w:rsid w:val="00800E62"/>
    <w:rsid w:val="00801863"/>
    <w:rsid w:val="0080190D"/>
    <w:rsid w:val="0080229F"/>
    <w:rsid w:val="00803498"/>
    <w:rsid w:val="00803AC9"/>
    <w:rsid w:val="0080473B"/>
    <w:rsid w:val="00804C21"/>
    <w:rsid w:val="008050DF"/>
    <w:rsid w:val="00805B0A"/>
    <w:rsid w:val="00805F80"/>
    <w:rsid w:val="00806BB0"/>
    <w:rsid w:val="00806FBF"/>
    <w:rsid w:val="00810230"/>
    <w:rsid w:val="008107A3"/>
    <w:rsid w:val="00811ECE"/>
    <w:rsid w:val="00811F44"/>
    <w:rsid w:val="0081214E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4117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4D2D"/>
    <w:rsid w:val="00855A04"/>
    <w:rsid w:val="00855C1C"/>
    <w:rsid w:val="00855FA6"/>
    <w:rsid w:val="00856B7F"/>
    <w:rsid w:val="00856E91"/>
    <w:rsid w:val="00857269"/>
    <w:rsid w:val="00860FE1"/>
    <w:rsid w:val="00861335"/>
    <w:rsid w:val="00861891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0B2A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5D31"/>
    <w:rsid w:val="00896448"/>
    <w:rsid w:val="00896790"/>
    <w:rsid w:val="0089684D"/>
    <w:rsid w:val="00897F25"/>
    <w:rsid w:val="008A1A47"/>
    <w:rsid w:val="008A25E0"/>
    <w:rsid w:val="008A3ABE"/>
    <w:rsid w:val="008A3B06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0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435"/>
    <w:rsid w:val="0093397F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88D"/>
    <w:rsid w:val="00994C5E"/>
    <w:rsid w:val="0099601B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6E67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5DF5"/>
    <w:rsid w:val="00A66E38"/>
    <w:rsid w:val="00A67139"/>
    <w:rsid w:val="00A6722A"/>
    <w:rsid w:val="00A70011"/>
    <w:rsid w:val="00A701DE"/>
    <w:rsid w:val="00A706A4"/>
    <w:rsid w:val="00A70D2A"/>
    <w:rsid w:val="00A71450"/>
    <w:rsid w:val="00A7184C"/>
    <w:rsid w:val="00A7206A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57"/>
    <w:rsid w:val="00AF00F4"/>
    <w:rsid w:val="00AF0FD5"/>
    <w:rsid w:val="00AF109C"/>
    <w:rsid w:val="00AF1149"/>
    <w:rsid w:val="00AF1176"/>
    <w:rsid w:val="00AF2B68"/>
    <w:rsid w:val="00AF32A1"/>
    <w:rsid w:val="00AF4796"/>
    <w:rsid w:val="00AF66D1"/>
    <w:rsid w:val="00AF71E7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1A6"/>
    <w:rsid w:val="00B2624D"/>
    <w:rsid w:val="00B26280"/>
    <w:rsid w:val="00B26521"/>
    <w:rsid w:val="00B27B49"/>
    <w:rsid w:val="00B300F1"/>
    <w:rsid w:val="00B3100D"/>
    <w:rsid w:val="00B317F4"/>
    <w:rsid w:val="00B31A18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583F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6CF"/>
    <w:rsid w:val="00B53A8B"/>
    <w:rsid w:val="00B54915"/>
    <w:rsid w:val="00B54AA6"/>
    <w:rsid w:val="00B550C7"/>
    <w:rsid w:val="00B5514F"/>
    <w:rsid w:val="00B5534D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75C8"/>
    <w:rsid w:val="00B677C8"/>
    <w:rsid w:val="00B67BF1"/>
    <w:rsid w:val="00B70D7F"/>
    <w:rsid w:val="00B70F14"/>
    <w:rsid w:val="00B71498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BF9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E0C2F"/>
    <w:rsid w:val="00BE1E76"/>
    <w:rsid w:val="00BE27E6"/>
    <w:rsid w:val="00BE285B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103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012"/>
    <w:rsid w:val="00C04E95"/>
    <w:rsid w:val="00C05B6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0E9E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7A9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6F77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74"/>
    <w:rsid w:val="00C944E5"/>
    <w:rsid w:val="00C94BB9"/>
    <w:rsid w:val="00C94E5F"/>
    <w:rsid w:val="00C967BA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5F3E"/>
    <w:rsid w:val="00CB7092"/>
    <w:rsid w:val="00CB7380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39FF"/>
    <w:rsid w:val="00CC48C0"/>
    <w:rsid w:val="00CC4E5D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6D94"/>
    <w:rsid w:val="00CE7276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7D2"/>
    <w:rsid w:val="00D03B33"/>
    <w:rsid w:val="00D04494"/>
    <w:rsid w:val="00D0533D"/>
    <w:rsid w:val="00D053C8"/>
    <w:rsid w:val="00D058F5"/>
    <w:rsid w:val="00D068CB"/>
    <w:rsid w:val="00D10042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195"/>
    <w:rsid w:val="00D17645"/>
    <w:rsid w:val="00D17A81"/>
    <w:rsid w:val="00D20881"/>
    <w:rsid w:val="00D20B66"/>
    <w:rsid w:val="00D20D7B"/>
    <w:rsid w:val="00D21FD4"/>
    <w:rsid w:val="00D2341F"/>
    <w:rsid w:val="00D24408"/>
    <w:rsid w:val="00D253D7"/>
    <w:rsid w:val="00D2579B"/>
    <w:rsid w:val="00D265B1"/>
    <w:rsid w:val="00D30B9D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7B8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0F97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01B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DC2"/>
    <w:rsid w:val="00D67701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2E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AA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C24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77E"/>
    <w:rsid w:val="00E178D9"/>
    <w:rsid w:val="00E17CE8"/>
    <w:rsid w:val="00E200D3"/>
    <w:rsid w:val="00E204FF"/>
    <w:rsid w:val="00E20617"/>
    <w:rsid w:val="00E20977"/>
    <w:rsid w:val="00E2463E"/>
    <w:rsid w:val="00E24CCB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011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F57"/>
    <w:rsid w:val="00EA7817"/>
    <w:rsid w:val="00EA7C69"/>
    <w:rsid w:val="00EB02EB"/>
    <w:rsid w:val="00EB05FF"/>
    <w:rsid w:val="00EB1A5E"/>
    <w:rsid w:val="00EB1BC9"/>
    <w:rsid w:val="00EB219E"/>
    <w:rsid w:val="00EB2756"/>
    <w:rsid w:val="00EB27CB"/>
    <w:rsid w:val="00EB2D06"/>
    <w:rsid w:val="00EB3318"/>
    <w:rsid w:val="00EB40F2"/>
    <w:rsid w:val="00EB42FA"/>
    <w:rsid w:val="00EB496E"/>
    <w:rsid w:val="00EB4A19"/>
    <w:rsid w:val="00EB53AB"/>
    <w:rsid w:val="00EB5B77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3F8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1469"/>
    <w:rsid w:val="00F2162C"/>
    <w:rsid w:val="00F21729"/>
    <w:rsid w:val="00F2187E"/>
    <w:rsid w:val="00F221AF"/>
    <w:rsid w:val="00F23B66"/>
    <w:rsid w:val="00F23EFB"/>
    <w:rsid w:val="00F24054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6">
    <w:name w:val="List Paragraph"/>
    <w:basedOn w:val="a"/>
    <w:uiPriority w:val="34"/>
    <w:qFormat/>
    <w:rsid w:val="001D4E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4104</TotalTime>
  <Pages>10</Pages>
  <Words>534</Words>
  <Characters>3050</Characters>
  <Application>Microsoft Office Word</Application>
  <DocSecurity>0</DocSecurity>
  <Lines>25</Lines>
  <Paragraphs>7</Paragraphs>
  <ScaleCrop>false</ScaleCrop>
  <Company>cicc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87</cp:revision>
  <cp:lastPrinted>2014-12-12T08:51:00Z</cp:lastPrinted>
  <dcterms:created xsi:type="dcterms:W3CDTF">2017-02-09T08:52:00Z</dcterms:created>
  <dcterms:modified xsi:type="dcterms:W3CDTF">2017-11-13T09:00:00Z</dcterms:modified>
</cp:coreProperties>
</file>