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134F42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134F42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Default="009A34B0" w:rsidP="00F03764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D4741C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商品整体回调，甲醇跟涨</w:t>
                  </w:r>
                </w:p>
                <w:p w:rsidR="009A34B0" w:rsidRPr="00A81E1B" w:rsidRDefault="009A34B0" w:rsidP="00CA2434">
                  <w:pPr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134F42">
        <w:rPr>
          <w:rFonts w:ascii="宋体" w:hAnsi="宋体" w:cs="Arial"/>
          <w:szCs w:val="21"/>
        </w:rPr>
      </w:r>
      <w:r w:rsidRPr="00134F42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  2017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8345A4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8345A4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3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Default="00DD34A6" w:rsidP="00F81AB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本周甲醇</w:t>
      </w:r>
      <w:r w:rsidR="001F61A1">
        <w:rPr>
          <w:rFonts w:ascii="STXihei" w:hAnsi="STXihei" w:cs="STXihei" w:hint="eastAsia"/>
          <w:color w:val="000000"/>
          <w:kern w:val="0"/>
          <w:szCs w:val="21"/>
        </w:rPr>
        <w:t>走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低后反弹</w:t>
      </w:r>
      <w:r w:rsidR="002516D0">
        <w:rPr>
          <w:rFonts w:ascii="STXihei" w:hAnsi="STXihei" w:cs="STXihei" w:hint="eastAsia"/>
          <w:color w:val="000000"/>
          <w:kern w:val="0"/>
          <w:szCs w:val="21"/>
        </w:rPr>
        <w:t>，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周一到周三甲醇增仓下</w:t>
      </w:r>
      <w:r w:rsidR="001F61A1">
        <w:rPr>
          <w:rFonts w:ascii="STXihei" w:hAnsi="STXihei" w:cs="STXihei" w:hint="eastAsia"/>
          <w:color w:val="000000"/>
          <w:kern w:val="0"/>
          <w:szCs w:val="21"/>
        </w:rPr>
        <w:t>行，但周四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商品普涨，甲醇亦反弹。</w:t>
      </w:r>
      <w:r w:rsidR="003205D8">
        <w:rPr>
          <w:rFonts w:ascii="STXihei" w:hAnsi="STXihei" w:cs="STXihei" w:hint="eastAsia"/>
          <w:color w:val="000000"/>
          <w:kern w:val="0"/>
          <w:szCs w:val="21"/>
        </w:rPr>
        <w:t>1709</w:t>
      </w:r>
      <w:r w:rsidR="003205D8">
        <w:rPr>
          <w:rFonts w:ascii="STXihei" w:hAnsi="STXihei" w:cs="STXihei" w:hint="eastAsia"/>
          <w:color w:val="000000"/>
          <w:kern w:val="0"/>
          <w:szCs w:val="21"/>
        </w:rPr>
        <w:t>合约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开盘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2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320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，周最高</w:t>
      </w:r>
      <w:r w:rsidR="00804C21">
        <w:rPr>
          <w:rFonts w:ascii="STXihei" w:hAnsi="STXihei" w:cs="STXihei" w:hint="eastAsia"/>
          <w:color w:val="000000"/>
          <w:kern w:val="0"/>
          <w:szCs w:val="21"/>
        </w:rPr>
        <w:t>2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378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，最低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2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270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，收盘</w:t>
      </w:r>
      <w:r w:rsidR="007F3E1D">
        <w:rPr>
          <w:rFonts w:ascii="STXihei" w:hAnsi="STXihei" w:cs="STXihei" w:hint="eastAsia"/>
          <w:color w:val="000000"/>
          <w:kern w:val="0"/>
          <w:szCs w:val="21"/>
        </w:rPr>
        <w:t>2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359</w:t>
      </w:r>
      <w:r w:rsidR="002516D0">
        <w:rPr>
          <w:rFonts w:ascii="STXihei" w:hAnsi="STXihei" w:cs="STXihei" w:hint="eastAsia"/>
          <w:color w:val="000000"/>
          <w:kern w:val="0"/>
          <w:szCs w:val="21"/>
        </w:rPr>
        <w:t>，较上周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涨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44</w:t>
      </w:r>
      <w:r w:rsidR="002516D0">
        <w:rPr>
          <w:rFonts w:ascii="STXihei" w:hAnsi="STXihei" w:cs="STXihei" w:hint="eastAsia"/>
          <w:color w:val="000000"/>
          <w:kern w:val="0"/>
          <w:szCs w:val="21"/>
        </w:rPr>
        <w:t>点</w:t>
      </w:r>
      <w:r w:rsidR="003205D8">
        <w:rPr>
          <w:rFonts w:ascii="STXihei" w:hAnsi="STXihei" w:cs="STXihei" w:hint="eastAsia"/>
          <w:color w:val="000000"/>
          <w:kern w:val="0"/>
          <w:szCs w:val="21"/>
        </w:rPr>
        <w:t>。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成交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578.6</w:t>
      </w:r>
      <w:r w:rsidR="00804C21">
        <w:rPr>
          <w:rFonts w:ascii="STXihei" w:hAnsi="STXihei" w:cs="STXihei" w:hint="eastAsia"/>
          <w:color w:val="000000"/>
          <w:kern w:val="0"/>
          <w:szCs w:val="21"/>
        </w:rPr>
        <w:t>万手，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增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14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万手，持仓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65.9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万手，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增</w:t>
      </w:r>
      <w:r w:rsidR="008E0289">
        <w:rPr>
          <w:rFonts w:ascii="STXihei" w:hAnsi="STXihei" w:cs="STXihei" w:hint="eastAsia"/>
          <w:color w:val="000000"/>
          <w:kern w:val="0"/>
          <w:szCs w:val="21"/>
        </w:rPr>
        <w:t>9.8</w:t>
      </w:r>
      <w:r w:rsidR="00FA3E4C">
        <w:rPr>
          <w:rFonts w:ascii="STXihei" w:hAnsi="STXihei" w:cs="STXihei" w:hint="eastAsia"/>
          <w:color w:val="000000"/>
          <w:kern w:val="0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8345A4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8345A4" w:rsidRDefault="008345A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8345A4" w:rsidRDefault="008345A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23</w:t>
            </w:r>
            <w:r w:rsidR="00BC0246">
              <w:rPr>
                <w:rFonts w:ascii="STXihei" w:hAnsi="STXihei" w:cs="STXihei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38" w:type="dxa"/>
          </w:tcPr>
          <w:p w:rsidR="008345A4" w:rsidRDefault="008345A4" w:rsidP="007A4B9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2338</w:t>
            </w:r>
          </w:p>
        </w:tc>
      </w:tr>
      <w:tr w:rsidR="008345A4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8345A4" w:rsidRDefault="008345A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8345A4" w:rsidRDefault="00BC0246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2378</w:t>
            </w:r>
          </w:p>
        </w:tc>
        <w:tc>
          <w:tcPr>
            <w:tcW w:w="3438" w:type="dxa"/>
          </w:tcPr>
          <w:p w:rsidR="008345A4" w:rsidRDefault="008345A4" w:rsidP="007A4B9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2404</w:t>
            </w:r>
          </w:p>
        </w:tc>
      </w:tr>
      <w:tr w:rsidR="008345A4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8345A4" w:rsidRDefault="008345A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8345A4" w:rsidRDefault="00BC0246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2270</w:t>
            </w:r>
          </w:p>
        </w:tc>
        <w:tc>
          <w:tcPr>
            <w:tcW w:w="3438" w:type="dxa"/>
          </w:tcPr>
          <w:p w:rsidR="008345A4" w:rsidRDefault="008345A4" w:rsidP="007A4B9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2296</w:t>
            </w:r>
          </w:p>
        </w:tc>
      </w:tr>
      <w:tr w:rsidR="008345A4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8345A4" w:rsidRDefault="008345A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8345A4" w:rsidRDefault="00BC0246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2359</w:t>
            </w:r>
          </w:p>
        </w:tc>
        <w:tc>
          <w:tcPr>
            <w:tcW w:w="3438" w:type="dxa"/>
          </w:tcPr>
          <w:p w:rsidR="008345A4" w:rsidRDefault="008345A4" w:rsidP="007A4B9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2315</w:t>
            </w:r>
          </w:p>
        </w:tc>
      </w:tr>
      <w:tr w:rsidR="008345A4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8345A4" w:rsidRDefault="008345A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8345A4" w:rsidRDefault="00BC0246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578.6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8345A4" w:rsidRDefault="008345A4" w:rsidP="007A4B9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565.9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8345A4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8345A4" w:rsidRDefault="008345A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8345A4" w:rsidRDefault="00BC0246" w:rsidP="009E603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 w:hint="eastAsia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65.9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8345A4" w:rsidRDefault="008345A4" w:rsidP="007A4B9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56.1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217FA2" w:rsidRDefault="00964CCA" w:rsidP="00217FA2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8D7629" w:rsidRPr="00217FA2" w:rsidRDefault="008345A4" w:rsidP="00217FA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537025" cy="3252159"/>
            <wp:effectExtent l="19050" t="0" r="0" b="0"/>
            <wp:docPr id="1" name="图片 2" descr="C:\Users\Administrator\AppData\Roaming\Tencent\Users\276171027\QQ\WinTemp\RichOle\U_L4G]R}4D5FMUUE6]J6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U_L4G]R}4D5FMUUE6]J6E6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246" cy="325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964CCA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Brent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原油</w:t>
      </w:r>
      <w:r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964CCA" w:rsidRPr="00964CCA" w:rsidRDefault="00D4741C" w:rsidP="00964C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42135" cy="2941607"/>
            <wp:effectExtent l="19050" t="0" r="0" b="0"/>
            <wp:docPr id="4" name="图片 4" descr="C:\Users\Administrator\AppData\Roaming\Tencent\Users\276171027\QQ\WinTemp\RichOle\D(LXK)QW2~%_XLQ([SELDP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D(LXK)QW2~%_XLQ([SELDP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264" cy="294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A" w:rsidRDefault="00B52C0E" w:rsidP="00B52C0E">
      <w:pPr>
        <w:jc w:val="right"/>
        <w:rPr>
          <w:rFonts w:ascii="STXihei" w:hAnsi="STXihei" w:cs="STXihei"/>
          <w:color w:val="000000"/>
          <w:kern w:val="0"/>
          <w:szCs w:val="21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数据来源：文华财经，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通惠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B52C0E" w:rsidRPr="00B52C0E" w:rsidRDefault="001F61A1" w:rsidP="00FA3E4C">
      <w:pPr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</w:t>
      </w:r>
      <w:r w:rsidR="00D4741C">
        <w:rPr>
          <w:rFonts w:ascii="STXihei" w:hAnsi="STXihei" w:cs="STXihei" w:hint="eastAsia"/>
          <w:color w:val="000000"/>
          <w:kern w:val="0"/>
          <w:szCs w:val="21"/>
        </w:rPr>
        <w:t>原油整体呈现筑底反弹迹象，单边上扬走势形成</w:t>
      </w:r>
      <w:r w:rsidR="00BF26B0">
        <w:rPr>
          <w:rFonts w:ascii="STXihei" w:hAnsi="STXihei" w:cs="STXihei" w:hint="eastAsia"/>
          <w:color w:val="000000"/>
          <w:kern w:val="0"/>
          <w:szCs w:val="21"/>
        </w:rPr>
        <w:t>。</w:t>
      </w:r>
      <w:r w:rsidR="00D4741C">
        <w:rPr>
          <w:rFonts w:ascii="STXihei" w:hAnsi="STXihei" w:cs="STXihei" w:hint="eastAsia"/>
          <w:color w:val="000000"/>
          <w:kern w:val="0"/>
          <w:szCs w:val="21"/>
        </w:rPr>
        <w:t>资金入市托底，空头回补令原油市场技术性回暖。从消息面来看，并无特别重大利好消息出现，相反，原油库存意外出现增产，汽油需求未见好转，这都限制了油价的涨幅。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997D52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997D52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485267" cy="2766796"/>
            <wp:effectExtent l="19050" t="0" r="0" b="0"/>
            <wp:docPr id="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3543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2A5D1E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</w:t>
      </w:r>
      <w:r w:rsidR="00DC5634">
        <w:rPr>
          <w:rFonts w:ascii="STXihei" w:hAnsi="STXihei" w:cs="STXihei" w:hint="eastAsia"/>
          <w:color w:val="000000"/>
          <w:kern w:val="0"/>
          <w:szCs w:val="21"/>
        </w:rPr>
        <w:t>动力煤</w:t>
      </w:r>
      <w:r w:rsidR="00A95223">
        <w:rPr>
          <w:rFonts w:ascii="STXihei" w:hAnsi="STXihei" w:cs="STXihei" w:hint="eastAsia"/>
          <w:color w:val="000000"/>
          <w:kern w:val="0"/>
          <w:szCs w:val="21"/>
        </w:rPr>
        <w:t>反弹强烈</w:t>
      </w:r>
      <w:r w:rsidR="009E1B42">
        <w:rPr>
          <w:rFonts w:ascii="STXihei" w:hAnsi="STXihei" w:cs="STXihei" w:hint="eastAsia"/>
          <w:color w:val="000000"/>
          <w:kern w:val="0"/>
          <w:szCs w:val="21"/>
        </w:rPr>
        <w:t>，</w:t>
      </w:r>
      <w:r w:rsidR="002403E6">
        <w:rPr>
          <w:rFonts w:ascii="STXihei" w:hAnsi="STXihei" w:cs="STXihei" w:hint="eastAsia"/>
          <w:color w:val="000000"/>
          <w:kern w:val="0"/>
          <w:szCs w:val="21"/>
        </w:rPr>
        <w:t>原料端</w:t>
      </w:r>
      <w:r w:rsidR="00277541">
        <w:rPr>
          <w:rFonts w:ascii="STXihei" w:hAnsi="STXihei" w:cs="STXihei" w:hint="eastAsia"/>
          <w:color w:val="000000"/>
          <w:kern w:val="0"/>
          <w:szCs w:val="21"/>
        </w:rPr>
        <w:t>对甲醇支撑力度</w:t>
      </w:r>
      <w:r w:rsidR="00A95223">
        <w:rPr>
          <w:rFonts w:ascii="STXihei" w:hAnsi="STXihei" w:cs="STXihei" w:hint="eastAsia"/>
          <w:color w:val="000000"/>
          <w:kern w:val="0"/>
          <w:szCs w:val="21"/>
        </w:rPr>
        <w:t>增强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A95223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A95223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lastRenderedPageBreak/>
        <w:drawing>
          <wp:inline distT="0" distB="0" distL="0" distR="0">
            <wp:extent cx="6459388" cy="2872596"/>
            <wp:effectExtent l="19050" t="0" r="0" b="0"/>
            <wp:docPr id="1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7671" cy="287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F444C1" w:rsidRDefault="00443C09" w:rsidP="009E1B4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</w:t>
      </w:r>
      <w:r w:rsidR="009E1B42">
        <w:rPr>
          <w:rFonts w:ascii="宋体" w:hAnsi="宋体" w:cs="Arial" w:hint="eastAsia"/>
          <w:kern w:val="0"/>
          <w:szCs w:val="21"/>
        </w:rPr>
        <w:t>沿海甲醇</w:t>
      </w:r>
      <w:r w:rsidR="00067F09">
        <w:rPr>
          <w:rFonts w:ascii="宋体" w:hAnsi="宋体" w:cs="Arial" w:hint="eastAsia"/>
          <w:kern w:val="0"/>
          <w:szCs w:val="21"/>
        </w:rPr>
        <w:t>市场</w:t>
      </w:r>
      <w:r w:rsidR="009C033E">
        <w:rPr>
          <w:rFonts w:ascii="宋体" w:hAnsi="宋体" w:cs="Arial" w:hint="eastAsia"/>
          <w:kern w:val="0"/>
          <w:szCs w:val="21"/>
        </w:rPr>
        <w:t>冲高回落。江苏和宁波借着上周周后期强推涨的春风，本周初现货上涨，现货流通货源紧俏且补空需求尚存，市场现货以及6月下旬期货交投极为活跃</w:t>
      </w:r>
      <w:r w:rsidR="00DD72E2">
        <w:rPr>
          <w:rFonts w:ascii="宋体" w:hAnsi="宋体" w:cs="Arial" w:hint="eastAsia"/>
          <w:kern w:val="0"/>
          <w:szCs w:val="21"/>
        </w:rPr>
        <w:t>。</w:t>
      </w:r>
      <w:r w:rsidR="009C033E">
        <w:rPr>
          <w:rFonts w:ascii="宋体" w:hAnsi="宋体" w:cs="Arial" w:hint="eastAsia"/>
          <w:kern w:val="0"/>
          <w:szCs w:val="21"/>
        </w:rPr>
        <w:t>但从周中开始，高位货源遇阻较大，现货重心明显回落。</w:t>
      </w:r>
    </w:p>
    <w:p w:rsidR="009E1B42" w:rsidRDefault="009E1B42" w:rsidP="009E1B4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内地甲醇</w:t>
      </w:r>
      <w:r w:rsidR="002403E6">
        <w:rPr>
          <w:rFonts w:ascii="宋体" w:hAnsi="宋体" w:cs="Arial" w:hint="eastAsia"/>
          <w:kern w:val="0"/>
          <w:szCs w:val="21"/>
        </w:rPr>
        <w:t>市场</w:t>
      </w:r>
      <w:r w:rsidR="00DD72E2">
        <w:rPr>
          <w:rFonts w:ascii="宋体" w:hAnsi="宋体" w:cs="Arial" w:hint="eastAsia"/>
          <w:kern w:val="0"/>
          <w:szCs w:val="21"/>
        </w:rPr>
        <w:t>弱势下滑。西北地区</w:t>
      </w:r>
      <w:r w:rsidR="009C033E">
        <w:rPr>
          <w:rFonts w:ascii="宋体" w:hAnsi="宋体" w:cs="Arial" w:hint="eastAsia"/>
          <w:kern w:val="0"/>
          <w:szCs w:val="21"/>
        </w:rPr>
        <w:t>本周出货遇阻，部分承压调价但下游观望后市，接货意向较差</w:t>
      </w:r>
      <w:r w:rsidR="00507C0C">
        <w:rPr>
          <w:rFonts w:ascii="宋体" w:hAnsi="宋体" w:cs="Arial" w:hint="eastAsia"/>
          <w:kern w:val="0"/>
          <w:szCs w:val="21"/>
        </w:rPr>
        <w:t>。</w:t>
      </w:r>
      <w:r w:rsidR="009C033E">
        <w:rPr>
          <w:rFonts w:ascii="宋体" w:hAnsi="宋体" w:cs="Arial" w:hint="eastAsia"/>
          <w:kern w:val="0"/>
          <w:szCs w:val="21"/>
        </w:rPr>
        <w:t>关中地区周初少量签单顺利，周中因运费、运输不畅等因素承压下调。山东地区弱势，中北部供应充足，下游需求淡，气氛偏空，南部与华东港口联动，先涨后跌。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507C0C" w:rsidTr="00443C09">
        <w:trPr>
          <w:cnfStyle w:val="000000100000"/>
        </w:trPr>
        <w:tc>
          <w:tcPr>
            <w:cnfStyle w:val="001000000000"/>
            <w:tcW w:w="3474" w:type="dxa"/>
          </w:tcPr>
          <w:p w:rsidR="00507C0C" w:rsidRDefault="00507C0C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507C0C" w:rsidRDefault="007B1486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2395</w:t>
            </w:r>
          </w:p>
        </w:tc>
        <w:tc>
          <w:tcPr>
            <w:tcW w:w="3474" w:type="dxa"/>
          </w:tcPr>
          <w:p w:rsidR="00507C0C" w:rsidRDefault="001A377B" w:rsidP="00EB2A9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2385</w:t>
            </w:r>
          </w:p>
        </w:tc>
      </w:tr>
      <w:tr w:rsidR="00507C0C" w:rsidTr="00443C09">
        <w:trPr>
          <w:cnfStyle w:val="000000010000"/>
        </w:trPr>
        <w:tc>
          <w:tcPr>
            <w:cnfStyle w:val="001000000000"/>
            <w:tcW w:w="3474" w:type="dxa"/>
          </w:tcPr>
          <w:p w:rsidR="00507C0C" w:rsidRDefault="00507C0C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507C0C" w:rsidRDefault="007B1486" w:rsidP="00443C0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2500</w:t>
            </w:r>
          </w:p>
        </w:tc>
        <w:tc>
          <w:tcPr>
            <w:tcW w:w="3474" w:type="dxa"/>
          </w:tcPr>
          <w:p w:rsidR="00507C0C" w:rsidRDefault="001A377B" w:rsidP="00EB2A9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2510</w:t>
            </w:r>
          </w:p>
        </w:tc>
      </w:tr>
      <w:tr w:rsidR="00507C0C" w:rsidTr="00443C09">
        <w:trPr>
          <w:cnfStyle w:val="000000100000"/>
        </w:trPr>
        <w:tc>
          <w:tcPr>
            <w:cnfStyle w:val="001000000000"/>
            <w:tcW w:w="3474" w:type="dxa"/>
          </w:tcPr>
          <w:p w:rsidR="00507C0C" w:rsidRDefault="00507C0C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507C0C" w:rsidRDefault="007B1486" w:rsidP="00507C0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2380</w:t>
            </w:r>
          </w:p>
        </w:tc>
        <w:tc>
          <w:tcPr>
            <w:tcW w:w="3474" w:type="dxa"/>
          </w:tcPr>
          <w:p w:rsidR="00507C0C" w:rsidRDefault="001A377B" w:rsidP="00EB2A9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2360</w:t>
            </w:r>
          </w:p>
        </w:tc>
      </w:tr>
      <w:tr w:rsidR="00507C0C" w:rsidTr="00443C09">
        <w:trPr>
          <w:cnfStyle w:val="000000010000"/>
        </w:trPr>
        <w:tc>
          <w:tcPr>
            <w:cnfStyle w:val="001000000000"/>
            <w:tcW w:w="3474" w:type="dxa"/>
          </w:tcPr>
          <w:p w:rsidR="00507C0C" w:rsidRDefault="00507C0C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507C0C" w:rsidRDefault="007B1486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2150</w:t>
            </w:r>
          </w:p>
        </w:tc>
        <w:tc>
          <w:tcPr>
            <w:tcW w:w="3474" w:type="dxa"/>
          </w:tcPr>
          <w:p w:rsidR="00507C0C" w:rsidRDefault="001A377B" w:rsidP="00EB2A9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2200</w:t>
            </w:r>
          </w:p>
        </w:tc>
      </w:tr>
      <w:tr w:rsidR="00507C0C" w:rsidTr="00443C09">
        <w:trPr>
          <w:cnfStyle w:val="000000100000"/>
        </w:trPr>
        <w:tc>
          <w:tcPr>
            <w:cnfStyle w:val="001000000000"/>
            <w:tcW w:w="3474" w:type="dxa"/>
          </w:tcPr>
          <w:p w:rsidR="00507C0C" w:rsidRDefault="00507C0C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507C0C" w:rsidRDefault="007B1486" w:rsidP="0045024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1950</w:t>
            </w:r>
          </w:p>
        </w:tc>
        <w:tc>
          <w:tcPr>
            <w:tcW w:w="3474" w:type="dxa"/>
          </w:tcPr>
          <w:p w:rsidR="00507C0C" w:rsidRDefault="001A377B" w:rsidP="00EB2A9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2020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567BBE">
        <w:rPr>
          <w:rFonts w:ascii="宋体" w:hAnsi="宋体" w:cs="Arial" w:hint="eastAsia"/>
          <w:kern w:val="0"/>
          <w:szCs w:val="21"/>
        </w:rPr>
        <w:t>江苏山东价差已经到了200元以上</w:t>
      </w:r>
      <w:r w:rsidR="000C2E69">
        <w:rPr>
          <w:rFonts w:ascii="宋体" w:hAnsi="宋体" w:cs="Arial" w:hint="eastAsia"/>
          <w:kern w:val="0"/>
          <w:szCs w:val="21"/>
        </w:rPr>
        <w:t>，</w:t>
      </w:r>
      <w:r w:rsidR="00C62DB2">
        <w:rPr>
          <w:rFonts w:ascii="宋体" w:hAnsi="宋体" w:cs="Arial" w:hint="eastAsia"/>
          <w:kern w:val="0"/>
          <w:szCs w:val="21"/>
        </w:rPr>
        <w:t>江苏内蒙价差也逐渐拉开，套利窗口打开，后期内地货源对港口可能产生冲击</w:t>
      </w:r>
      <w:r w:rsidR="00955AB4">
        <w:rPr>
          <w:rFonts w:ascii="宋体" w:hAnsi="宋体" w:cs="Arial" w:hint="eastAsia"/>
          <w:kern w:val="0"/>
          <w:szCs w:val="21"/>
        </w:rPr>
        <w:t>。从基差情况来看，</w:t>
      </w:r>
      <w:r w:rsidR="00C62DB2">
        <w:rPr>
          <w:rFonts w:ascii="宋体" w:hAnsi="宋体" w:cs="Arial" w:hint="eastAsia"/>
          <w:kern w:val="0"/>
          <w:szCs w:val="21"/>
        </w:rPr>
        <w:t>近期基差走强</w:t>
      </w:r>
      <w:r w:rsidR="00E92FE4">
        <w:rPr>
          <w:rFonts w:ascii="宋体" w:hAnsi="宋体" w:cs="Arial" w:hint="eastAsia"/>
          <w:kern w:val="0"/>
          <w:szCs w:val="21"/>
        </w:rPr>
        <w:t>，</w:t>
      </w:r>
      <w:r w:rsidR="00C62DB2">
        <w:rPr>
          <w:rFonts w:ascii="宋体" w:hAnsi="宋体" w:cs="Arial" w:hint="eastAsia"/>
          <w:kern w:val="0"/>
          <w:szCs w:val="21"/>
        </w:rPr>
        <w:t>现货再次升水</w:t>
      </w:r>
      <w:r w:rsidR="00B37C32">
        <w:rPr>
          <w:rFonts w:ascii="宋体" w:hAnsi="宋体" w:cs="Arial" w:hint="eastAsia"/>
          <w:kern w:val="0"/>
          <w:szCs w:val="21"/>
        </w:rPr>
        <w:t>。</w:t>
      </w:r>
    </w:p>
    <w:p w:rsidR="0029112E" w:rsidRDefault="001A377B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1A377B">
        <w:rPr>
          <w:rFonts w:ascii="宋体" w:hAnsi="宋体" w:cs="Arial"/>
          <w:noProof/>
          <w:kern w:val="0"/>
          <w:szCs w:val="21"/>
        </w:rPr>
        <w:lastRenderedPageBreak/>
        <w:drawing>
          <wp:inline distT="0" distB="0" distL="0" distR="0">
            <wp:extent cx="6364497" cy="2759174"/>
            <wp:effectExtent l="19050" t="0" r="0" b="0"/>
            <wp:docPr id="1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280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E92FE4" w:rsidTr="00682AB2">
        <w:trPr>
          <w:cnfStyle w:val="000000100000"/>
        </w:trPr>
        <w:tc>
          <w:tcPr>
            <w:cnfStyle w:val="001000000000"/>
            <w:tcW w:w="3474" w:type="dxa"/>
          </w:tcPr>
          <w:p w:rsidR="00E92FE4" w:rsidRDefault="00E92FE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E92FE4" w:rsidRDefault="00C62DB2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34.12</w:t>
            </w:r>
          </w:p>
        </w:tc>
        <w:tc>
          <w:tcPr>
            <w:tcW w:w="3474" w:type="dxa"/>
          </w:tcPr>
          <w:p w:rsidR="00E92FE4" w:rsidRDefault="00E92FE4" w:rsidP="00C62DB2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</w:t>
            </w:r>
            <w:r w:rsidR="00C62DB2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5.3</w:t>
            </w:r>
          </w:p>
        </w:tc>
      </w:tr>
      <w:tr w:rsidR="00E92FE4" w:rsidTr="00682AB2">
        <w:trPr>
          <w:cnfStyle w:val="000000010000"/>
        </w:trPr>
        <w:tc>
          <w:tcPr>
            <w:cnfStyle w:val="001000000000"/>
            <w:tcW w:w="3474" w:type="dxa"/>
          </w:tcPr>
          <w:p w:rsidR="00E92FE4" w:rsidRDefault="00E92FE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E92FE4" w:rsidRDefault="00E92FE4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6.05</w:t>
            </w:r>
          </w:p>
        </w:tc>
        <w:tc>
          <w:tcPr>
            <w:tcW w:w="3474" w:type="dxa"/>
          </w:tcPr>
          <w:p w:rsidR="00E92FE4" w:rsidRDefault="00E92FE4" w:rsidP="00C378B1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6.05</w:t>
            </w:r>
          </w:p>
        </w:tc>
      </w:tr>
      <w:tr w:rsidR="00E92FE4" w:rsidTr="00682AB2">
        <w:trPr>
          <w:cnfStyle w:val="000000100000"/>
        </w:trPr>
        <w:tc>
          <w:tcPr>
            <w:cnfStyle w:val="001000000000"/>
            <w:tcW w:w="3474" w:type="dxa"/>
          </w:tcPr>
          <w:p w:rsidR="00E92FE4" w:rsidRDefault="00E92FE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E92FE4" w:rsidRDefault="00C62DB2" w:rsidP="00C62DB2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19.85</w:t>
            </w:r>
          </w:p>
        </w:tc>
        <w:tc>
          <w:tcPr>
            <w:tcW w:w="3474" w:type="dxa"/>
          </w:tcPr>
          <w:p w:rsidR="00E92FE4" w:rsidRDefault="00C62DB2" w:rsidP="00C378B1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21.1</w:t>
            </w:r>
          </w:p>
        </w:tc>
      </w:tr>
      <w:tr w:rsidR="00E92FE4" w:rsidTr="00682AB2">
        <w:trPr>
          <w:cnfStyle w:val="000000010000"/>
        </w:trPr>
        <w:tc>
          <w:tcPr>
            <w:cnfStyle w:val="001000000000"/>
            <w:tcW w:w="3474" w:type="dxa"/>
          </w:tcPr>
          <w:p w:rsidR="00E92FE4" w:rsidRDefault="00E92FE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E92FE4" w:rsidRDefault="00C62DB2" w:rsidP="006661DD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60.02</w:t>
            </w:r>
          </w:p>
        </w:tc>
        <w:tc>
          <w:tcPr>
            <w:tcW w:w="3474" w:type="dxa"/>
          </w:tcPr>
          <w:p w:rsidR="00E92FE4" w:rsidRDefault="00E92FE4" w:rsidP="00C62DB2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</w:t>
            </w:r>
            <w:r w:rsidR="00C62DB2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</w:t>
            </w:r>
            <w:r w:rsidR="006661DD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.</w:t>
            </w:r>
            <w:r w:rsidR="00C62DB2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45</w:t>
            </w:r>
          </w:p>
        </w:tc>
      </w:tr>
    </w:tbl>
    <w:p w:rsidR="00443C09" w:rsidRDefault="006661DD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6661DD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519773" cy="2579298"/>
            <wp:effectExtent l="19050" t="0" r="0" b="0"/>
            <wp:docPr id="1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9586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Pr="001D5409" w:rsidRDefault="006661DD" w:rsidP="00F57C9E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  <w:lang w:val="zh-CN"/>
        </w:rPr>
      </w:pPr>
      <w:r>
        <w:rPr>
          <w:rFonts w:ascii="宋体" w:hAnsi="宋体" w:hint="eastAsia"/>
          <w:bCs/>
          <w:color w:val="000000"/>
          <w:szCs w:val="21"/>
          <w:lang w:val="zh-CN"/>
        </w:rPr>
        <w:t>本周江苏库存继续下滑，据统计，本周</w:t>
      </w:r>
      <w:r w:rsidR="00C62DB2">
        <w:rPr>
          <w:rFonts w:ascii="宋体" w:hAnsi="宋体" w:hint="eastAsia"/>
          <w:bCs/>
          <w:color w:val="000000"/>
          <w:szCs w:val="21"/>
          <w:lang w:val="zh-CN"/>
        </w:rPr>
        <w:t>港口库存全面下滑，目前整体库存处于历史低位。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6661DD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6661DD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46844" cy="1906438"/>
            <wp:effectExtent l="19050" t="0" r="0" b="0"/>
            <wp:docPr id="1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6007" cy="190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61DD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46845" cy="1906438"/>
            <wp:effectExtent l="19050" t="0" r="0" b="0"/>
            <wp:docPr id="15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6007" cy="190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6762CA" w:rsidP="002C37E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本周，甲醇外盘</w:t>
      </w:r>
      <w:r w:rsidR="006661DD">
        <w:rPr>
          <w:rFonts w:ascii="宋体" w:hAnsi="宋体" w:cs="Arial" w:hint="eastAsia"/>
          <w:kern w:val="0"/>
          <w:szCs w:val="21"/>
        </w:rPr>
        <w:t>低价惜售</w:t>
      </w:r>
      <w:r w:rsidR="0037643E">
        <w:rPr>
          <w:rFonts w:ascii="宋体" w:hAnsi="宋体" w:cs="Arial" w:hint="eastAsia"/>
          <w:kern w:val="0"/>
          <w:szCs w:val="21"/>
        </w:rPr>
        <w:t>。</w:t>
      </w:r>
      <w:r w:rsidR="006661DD">
        <w:rPr>
          <w:rFonts w:ascii="宋体" w:hAnsi="宋体" w:cs="Arial" w:hint="eastAsia"/>
          <w:kern w:val="0"/>
          <w:szCs w:val="21"/>
        </w:rPr>
        <w:t>在当前位置有一定的支撑力度</w:t>
      </w:r>
      <w:r w:rsidR="00153809">
        <w:rPr>
          <w:rFonts w:ascii="宋体" w:hAnsi="宋体" w:cs="Arial" w:hint="eastAsia"/>
          <w:kern w:val="0"/>
          <w:szCs w:val="21"/>
        </w:rPr>
        <w:t>，不过由于本地装置重启，美湾本周报价继续下滑</w:t>
      </w:r>
      <w:r w:rsidR="006661DD">
        <w:rPr>
          <w:rFonts w:ascii="宋体" w:hAnsi="宋体" w:cs="Arial" w:hint="eastAsia"/>
          <w:kern w:val="0"/>
          <w:szCs w:val="21"/>
        </w:rPr>
        <w:t>。从进口利润来看，近期进口呈现顺挂，未来进口压力可能增加。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0C2E69" w:rsidTr="0029112E">
        <w:trPr>
          <w:cnfStyle w:val="000000100000"/>
        </w:trPr>
        <w:tc>
          <w:tcPr>
            <w:cnfStyle w:val="001000000000"/>
            <w:tcW w:w="3474" w:type="dxa"/>
          </w:tcPr>
          <w:p w:rsidR="000C2E69" w:rsidRDefault="000C2E6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0C2E69" w:rsidRDefault="00153809" w:rsidP="007A2F2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265</w:t>
            </w:r>
          </w:p>
        </w:tc>
        <w:tc>
          <w:tcPr>
            <w:tcW w:w="3474" w:type="dxa"/>
          </w:tcPr>
          <w:p w:rsidR="000C2E69" w:rsidRDefault="00153809" w:rsidP="00EB2A9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261</w:t>
            </w:r>
          </w:p>
        </w:tc>
      </w:tr>
      <w:tr w:rsidR="000C2E69" w:rsidTr="0029112E">
        <w:trPr>
          <w:cnfStyle w:val="000000010000"/>
        </w:trPr>
        <w:tc>
          <w:tcPr>
            <w:cnfStyle w:val="001000000000"/>
            <w:tcW w:w="3474" w:type="dxa"/>
          </w:tcPr>
          <w:p w:rsidR="000C2E69" w:rsidRDefault="000C2E6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0C2E69" w:rsidRDefault="00153809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269</w:t>
            </w:r>
          </w:p>
        </w:tc>
        <w:tc>
          <w:tcPr>
            <w:tcW w:w="3474" w:type="dxa"/>
          </w:tcPr>
          <w:p w:rsidR="000C2E69" w:rsidRDefault="00153809" w:rsidP="00EB2A9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269</w:t>
            </w:r>
          </w:p>
        </w:tc>
      </w:tr>
      <w:tr w:rsidR="000C2E69" w:rsidTr="0029112E">
        <w:trPr>
          <w:cnfStyle w:val="000000100000"/>
        </w:trPr>
        <w:tc>
          <w:tcPr>
            <w:cnfStyle w:val="001000000000"/>
            <w:tcW w:w="3474" w:type="dxa"/>
          </w:tcPr>
          <w:p w:rsidR="000C2E69" w:rsidRDefault="000C2E6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0C2E69" w:rsidRDefault="00153809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276</w:t>
            </w:r>
          </w:p>
        </w:tc>
        <w:tc>
          <w:tcPr>
            <w:tcW w:w="3474" w:type="dxa"/>
          </w:tcPr>
          <w:p w:rsidR="000C2E69" w:rsidRDefault="00153809" w:rsidP="00EB2A9E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291</w:t>
            </w:r>
          </w:p>
        </w:tc>
      </w:tr>
      <w:tr w:rsidR="000C2E69" w:rsidTr="0029112E">
        <w:trPr>
          <w:cnfStyle w:val="000000010000"/>
        </w:trPr>
        <w:tc>
          <w:tcPr>
            <w:cnfStyle w:val="001000000000"/>
            <w:tcW w:w="3474" w:type="dxa"/>
          </w:tcPr>
          <w:p w:rsidR="000C2E69" w:rsidRDefault="000C2E6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0C2E69" w:rsidRDefault="00153809" w:rsidP="0033137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269</w:t>
            </w:r>
          </w:p>
        </w:tc>
        <w:tc>
          <w:tcPr>
            <w:tcW w:w="3474" w:type="dxa"/>
          </w:tcPr>
          <w:p w:rsidR="000C2E69" w:rsidRDefault="00153809" w:rsidP="00EB2A9E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265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153809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153809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243727" cy="2759174"/>
            <wp:effectExtent l="19050" t="0" r="4673" b="0"/>
            <wp:docPr id="1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42067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306E41" w:rsidRDefault="006762CA" w:rsidP="00CB2E7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</w:t>
      </w:r>
      <w:r w:rsidR="00C35375">
        <w:rPr>
          <w:rFonts w:ascii="宋体" w:hAnsi="宋体" w:cs="Arial" w:hint="eastAsia"/>
          <w:kern w:val="0"/>
          <w:szCs w:val="21"/>
        </w:rPr>
        <w:t>中美甲醇价差</w:t>
      </w:r>
      <w:r w:rsidR="0037643E">
        <w:rPr>
          <w:rFonts w:ascii="宋体" w:hAnsi="宋体" w:cs="Arial" w:hint="eastAsia"/>
          <w:kern w:val="0"/>
          <w:szCs w:val="21"/>
        </w:rPr>
        <w:t>在</w:t>
      </w:r>
      <w:r w:rsidR="0033137B">
        <w:rPr>
          <w:rFonts w:ascii="宋体" w:hAnsi="宋体" w:cs="Arial" w:hint="eastAsia"/>
          <w:kern w:val="0"/>
          <w:szCs w:val="21"/>
        </w:rPr>
        <w:t>继续</w:t>
      </w:r>
      <w:r w:rsidR="0037643E">
        <w:rPr>
          <w:rFonts w:ascii="宋体" w:hAnsi="宋体" w:cs="Arial" w:hint="eastAsia"/>
          <w:kern w:val="0"/>
          <w:szCs w:val="21"/>
        </w:rPr>
        <w:t>低位徘徊</w:t>
      </w:r>
      <w:r w:rsidR="0033137B">
        <w:rPr>
          <w:rFonts w:ascii="宋体" w:hAnsi="宋体" w:cs="Arial" w:hint="eastAsia"/>
          <w:kern w:val="0"/>
          <w:szCs w:val="21"/>
        </w:rPr>
        <w:t>，</w:t>
      </w:r>
      <w:r w:rsidR="00C35375">
        <w:rPr>
          <w:rFonts w:ascii="宋体" w:hAnsi="宋体" w:cs="Arial" w:hint="eastAsia"/>
          <w:kern w:val="0"/>
          <w:szCs w:val="21"/>
        </w:rPr>
        <w:t>套利窗口</w:t>
      </w:r>
      <w:r w:rsidR="00D3646A">
        <w:rPr>
          <w:rFonts w:ascii="宋体" w:hAnsi="宋体" w:cs="Arial" w:hint="eastAsia"/>
          <w:kern w:val="0"/>
          <w:szCs w:val="21"/>
        </w:rPr>
        <w:t>还未打开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0883" w:rsidRDefault="00306E41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六</w:t>
      </w:r>
      <w:r w:rsidR="00BD0883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开工率</w:t>
      </w:r>
    </w:p>
    <w:p w:rsidR="00306E41" w:rsidRPr="00BD0883" w:rsidRDefault="00153809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153809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312739" cy="2605178"/>
            <wp:effectExtent l="19050" t="0" r="0" b="0"/>
            <wp:docPr id="1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12864" cy="26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82" w:rsidRDefault="00BD0883" w:rsidP="00306E41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 w:rsidR="004F5A53"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 w:rsidR="00306E41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E4826" w:rsidRPr="007A2F2F" w:rsidRDefault="00306E41" w:rsidP="00CB2E7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本周期内，国内甲醇整体装置开工负荷为</w:t>
      </w:r>
      <w:r w:rsidR="00C350B2" w:rsidRPr="007A2F2F">
        <w:rPr>
          <w:rFonts w:ascii="宋体" w:hAnsi="宋体" w:cs="Arial" w:hint="eastAsia"/>
          <w:kern w:val="0"/>
          <w:szCs w:val="21"/>
        </w:rPr>
        <w:t>6</w:t>
      </w:r>
      <w:r w:rsidR="00945590">
        <w:rPr>
          <w:rFonts w:ascii="宋体" w:hAnsi="宋体" w:cs="Arial" w:hint="eastAsia"/>
          <w:kern w:val="0"/>
          <w:szCs w:val="21"/>
        </w:rPr>
        <w:t>8.98</w:t>
      </w:r>
      <w:r w:rsidRPr="007A2F2F">
        <w:rPr>
          <w:rFonts w:ascii="宋体" w:hAnsi="宋体" w:cs="Arial" w:hint="eastAsia"/>
          <w:kern w:val="0"/>
          <w:szCs w:val="21"/>
        </w:rPr>
        <w:t>%</w:t>
      </w:r>
      <w:r w:rsidR="00C350B2" w:rsidRPr="007A2F2F">
        <w:rPr>
          <w:rFonts w:ascii="宋体" w:hAnsi="宋体" w:cs="Arial" w:hint="eastAsia"/>
          <w:kern w:val="0"/>
          <w:szCs w:val="21"/>
        </w:rPr>
        <w:t>，环比</w:t>
      </w:r>
      <w:r w:rsidR="00945590">
        <w:rPr>
          <w:rFonts w:ascii="宋体" w:hAnsi="宋体" w:cs="Arial" w:hint="eastAsia"/>
          <w:kern w:val="0"/>
          <w:szCs w:val="21"/>
        </w:rPr>
        <w:t>下跌0.03</w:t>
      </w:r>
      <w:r w:rsidRPr="007A2F2F">
        <w:rPr>
          <w:rFonts w:ascii="宋体" w:hAnsi="宋体" w:cs="Arial" w:hint="eastAsia"/>
          <w:kern w:val="0"/>
          <w:szCs w:val="21"/>
        </w:rPr>
        <w:t>%；西北地区的开工率为</w:t>
      </w:r>
      <w:r w:rsidR="00945590">
        <w:rPr>
          <w:rFonts w:ascii="宋体" w:hAnsi="宋体" w:cs="Arial" w:hint="eastAsia"/>
          <w:kern w:val="0"/>
          <w:szCs w:val="21"/>
        </w:rPr>
        <w:t>75</w:t>
      </w:r>
      <w:r w:rsidR="0033137B">
        <w:rPr>
          <w:rFonts w:ascii="宋体" w:hAnsi="宋体" w:cs="Arial" w:hint="eastAsia"/>
          <w:kern w:val="0"/>
          <w:szCs w:val="21"/>
        </w:rPr>
        <w:t>%，环比</w:t>
      </w:r>
      <w:r w:rsidR="00945590">
        <w:rPr>
          <w:rFonts w:ascii="宋体" w:hAnsi="宋体" w:cs="Arial" w:hint="eastAsia"/>
          <w:kern w:val="0"/>
          <w:szCs w:val="21"/>
        </w:rPr>
        <w:t>下跌1.32</w:t>
      </w:r>
      <w:r w:rsidR="0033137B">
        <w:rPr>
          <w:rFonts w:ascii="宋体" w:hAnsi="宋体" w:cs="Arial" w:hint="eastAsia"/>
          <w:kern w:val="0"/>
          <w:szCs w:val="21"/>
        </w:rPr>
        <w:t>%。本周内，</w:t>
      </w:r>
      <w:r w:rsidR="00945590">
        <w:rPr>
          <w:rFonts w:ascii="宋体" w:hAnsi="宋体" w:cs="Arial" w:hint="eastAsia"/>
          <w:kern w:val="0"/>
          <w:szCs w:val="21"/>
        </w:rPr>
        <w:t>西北、晋南地区部分装置停车检修，内蒙、关中、山西部分地区部分装置恢复生产，国内开工率略微下跌；西北地区由于荣信、神木装置停车检修，开工率下滑</w:t>
      </w:r>
      <w:r w:rsidR="00F638A9">
        <w:rPr>
          <w:rFonts w:ascii="宋体" w:hAnsi="宋体" w:cs="Arial" w:hint="eastAsia"/>
          <w:kern w:val="0"/>
          <w:szCs w:val="21"/>
        </w:rPr>
        <w:t>。</w:t>
      </w:r>
    </w:p>
    <w:p w:rsidR="004F5A53" w:rsidRDefault="00945590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945590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502520" cy="2527539"/>
            <wp:effectExtent l="19050" t="0" r="0" b="0"/>
            <wp:docPr id="24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0844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53" w:rsidRDefault="004F5A53" w:rsidP="004F5A53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F5A53" w:rsidRPr="007A2F2F" w:rsidRDefault="004F5A53" w:rsidP="0042119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本周MTO/P装置平均开工率在</w:t>
      </w:r>
      <w:r w:rsidR="00945590">
        <w:rPr>
          <w:rFonts w:ascii="宋体" w:hAnsi="宋体" w:cs="Arial" w:hint="eastAsia"/>
          <w:kern w:val="0"/>
          <w:szCs w:val="21"/>
        </w:rPr>
        <w:t>81.87</w:t>
      </w:r>
      <w:r w:rsidR="00F95189" w:rsidRPr="007A2F2F">
        <w:rPr>
          <w:rFonts w:ascii="宋体" w:hAnsi="宋体" w:cs="Arial" w:hint="eastAsia"/>
          <w:kern w:val="0"/>
          <w:szCs w:val="21"/>
        </w:rPr>
        <w:t>%</w:t>
      </w:r>
      <w:r w:rsidRPr="007A2F2F">
        <w:rPr>
          <w:rFonts w:ascii="宋体" w:hAnsi="宋体" w:cs="Arial" w:hint="eastAsia"/>
          <w:kern w:val="0"/>
          <w:szCs w:val="21"/>
        </w:rPr>
        <w:t>，</w:t>
      </w:r>
      <w:r w:rsidR="009A34B0">
        <w:rPr>
          <w:rFonts w:ascii="宋体" w:hAnsi="宋体" w:cs="Arial" w:hint="eastAsia"/>
          <w:kern w:val="0"/>
          <w:szCs w:val="21"/>
        </w:rPr>
        <w:t>较上周</w:t>
      </w:r>
      <w:r w:rsidR="00945590">
        <w:rPr>
          <w:rFonts w:ascii="宋体" w:hAnsi="宋体" w:cs="Arial" w:hint="eastAsia"/>
          <w:kern w:val="0"/>
          <w:szCs w:val="21"/>
        </w:rPr>
        <w:t>基本持平</w:t>
      </w:r>
      <w:r w:rsidR="00C350B2" w:rsidRPr="007A2F2F">
        <w:rPr>
          <w:rFonts w:ascii="宋体" w:hAnsi="宋体" w:cs="Arial" w:hint="eastAsia"/>
          <w:kern w:val="0"/>
          <w:szCs w:val="21"/>
        </w:rPr>
        <w:t>。</w:t>
      </w:r>
      <w:r w:rsidR="00B40519">
        <w:rPr>
          <w:rFonts w:ascii="宋体" w:hAnsi="宋体" w:cs="Arial" w:hint="eastAsia"/>
          <w:kern w:val="0"/>
          <w:szCs w:val="21"/>
        </w:rPr>
        <w:t>传统下游开工</w:t>
      </w:r>
      <w:r w:rsidR="009A34B0">
        <w:rPr>
          <w:rFonts w:ascii="宋体" w:hAnsi="宋体" w:cs="Arial" w:hint="eastAsia"/>
          <w:kern w:val="0"/>
          <w:szCs w:val="21"/>
        </w:rPr>
        <w:t>整体下滑</w:t>
      </w:r>
      <w:r w:rsidR="00B40519">
        <w:rPr>
          <w:rFonts w:ascii="宋体" w:hAnsi="宋体" w:cs="Arial" w:hint="eastAsia"/>
          <w:kern w:val="0"/>
          <w:szCs w:val="21"/>
        </w:rPr>
        <w:t>，</w:t>
      </w:r>
      <w:r w:rsidR="009A34B0">
        <w:rPr>
          <w:rFonts w:ascii="宋体" w:hAnsi="宋体" w:cs="Arial" w:hint="eastAsia"/>
          <w:kern w:val="0"/>
          <w:szCs w:val="21"/>
        </w:rPr>
        <w:t>所以需求角度来看，上周需求对甲醇的支持力度有限</w:t>
      </w:r>
      <w:r w:rsidR="00B40519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1471"/>
        <w:gridCol w:w="1524"/>
        <w:gridCol w:w="1506"/>
        <w:gridCol w:w="1524"/>
        <w:gridCol w:w="1437"/>
        <w:gridCol w:w="1471"/>
        <w:gridCol w:w="1489"/>
      </w:tblGrid>
      <w:tr w:rsidR="008820E4" w:rsidTr="008820E4">
        <w:trPr>
          <w:cnfStyle w:val="1000000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</w:p>
        </w:tc>
        <w:tc>
          <w:tcPr>
            <w:tcW w:w="1524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甲醛</w:t>
            </w:r>
          </w:p>
        </w:tc>
        <w:tc>
          <w:tcPr>
            <w:tcW w:w="1506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二甲醚</w:t>
            </w:r>
          </w:p>
        </w:tc>
        <w:tc>
          <w:tcPr>
            <w:tcW w:w="1524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MTBE</w:t>
            </w:r>
          </w:p>
        </w:tc>
        <w:tc>
          <w:tcPr>
            <w:tcW w:w="1437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醋酸</w:t>
            </w:r>
          </w:p>
        </w:tc>
        <w:tc>
          <w:tcPr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甲缩醛</w:t>
            </w:r>
          </w:p>
        </w:tc>
        <w:tc>
          <w:tcPr>
            <w:tcW w:w="1489" w:type="dxa"/>
          </w:tcPr>
          <w:p w:rsidR="008820E4" w:rsidRDefault="008820E4" w:rsidP="004F5A53">
            <w:pPr>
              <w:widowControl/>
              <w:spacing w:line="360" w:lineRule="auto"/>
              <w:jc w:val="left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DMF</w:t>
            </w:r>
          </w:p>
        </w:tc>
      </w:tr>
      <w:tr w:rsidR="008820E4" w:rsidTr="008820E4">
        <w:trPr>
          <w:cnfStyle w:val="0000001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lastRenderedPageBreak/>
              <w:t>本周</w:t>
            </w:r>
          </w:p>
        </w:tc>
        <w:tc>
          <w:tcPr>
            <w:tcW w:w="1524" w:type="dxa"/>
          </w:tcPr>
          <w:p w:rsidR="008820E4" w:rsidRDefault="00945590" w:rsidP="00C350B2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34.25</w:t>
            </w:r>
          </w:p>
        </w:tc>
        <w:tc>
          <w:tcPr>
            <w:tcW w:w="1506" w:type="dxa"/>
          </w:tcPr>
          <w:p w:rsidR="008820E4" w:rsidRDefault="00945590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20.44</w:t>
            </w:r>
          </w:p>
        </w:tc>
        <w:tc>
          <w:tcPr>
            <w:tcW w:w="1524" w:type="dxa"/>
          </w:tcPr>
          <w:p w:rsidR="008820E4" w:rsidRDefault="00945590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68.76</w:t>
            </w:r>
          </w:p>
        </w:tc>
        <w:tc>
          <w:tcPr>
            <w:tcW w:w="1437" w:type="dxa"/>
          </w:tcPr>
          <w:p w:rsidR="008820E4" w:rsidRDefault="00945590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63.78</w:t>
            </w:r>
          </w:p>
        </w:tc>
        <w:tc>
          <w:tcPr>
            <w:tcW w:w="1471" w:type="dxa"/>
          </w:tcPr>
          <w:p w:rsidR="008820E4" w:rsidRDefault="00945590" w:rsidP="00C350B2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11.34</w:t>
            </w:r>
          </w:p>
        </w:tc>
        <w:tc>
          <w:tcPr>
            <w:tcW w:w="1489" w:type="dxa"/>
          </w:tcPr>
          <w:p w:rsidR="008820E4" w:rsidRDefault="00945590" w:rsidP="004F5A53">
            <w:pPr>
              <w:widowControl/>
              <w:spacing w:line="360" w:lineRule="auto"/>
              <w:jc w:val="left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53.41</w:t>
            </w:r>
          </w:p>
        </w:tc>
      </w:tr>
      <w:tr w:rsidR="00945590" w:rsidTr="008820E4">
        <w:trPr>
          <w:cnfStyle w:val="000000010000"/>
          <w:trHeight w:val="514"/>
        </w:trPr>
        <w:tc>
          <w:tcPr>
            <w:cnfStyle w:val="001000000000"/>
            <w:tcW w:w="1471" w:type="dxa"/>
          </w:tcPr>
          <w:p w:rsidR="00945590" w:rsidRDefault="00945590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  <w:tc>
          <w:tcPr>
            <w:tcW w:w="1524" w:type="dxa"/>
          </w:tcPr>
          <w:p w:rsidR="00945590" w:rsidRDefault="00945590" w:rsidP="00EB2A9E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35.58</w:t>
            </w:r>
          </w:p>
        </w:tc>
        <w:tc>
          <w:tcPr>
            <w:tcW w:w="1506" w:type="dxa"/>
          </w:tcPr>
          <w:p w:rsidR="00945590" w:rsidRDefault="00945590" w:rsidP="00C378B1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19.68</w:t>
            </w:r>
          </w:p>
        </w:tc>
        <w:tc>
          <w:tcPr>
            <w:tcW w:w="1524" w:type="dxa"/>
          </w:tcPr>
          <w:p w:rsidR="00945590" w:rsidRDefault="00945590" w:rsidP="00C378B1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67.24</w:t>
            </w:r>
          </w:p>
        </w:tc>
        <w:tc>
          <w:tcPr>
            <w:tcW w:w="1437" w:type="dxa"/>
          </w:tcPr>
          <w:p w:rsidR="00945590" w:rsidRDefault="00945590" w:rsidP="00C378B1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66.08</w:t>
            </w:r>
          </w:p>
        </w:tc>
        <w:tc>
          <w:tcPr>
            <w:tcW w:w="1471" w:type="dxa"/>
          </w:tcPr>
          <w:p w:rsidR="00945590" w:rsidRDefault="00945590" w:rsidP="00C378B1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19.68</w:t>
            </w:r>
          </w:p>
        </w:tc>
        <w:tc>
          <w:tcPr>
            <w:tcW w:w="1489" w:type="dxa"/>
          </w:tcPr>
          <w:p w:rsidR="00945590" w:rsidRDefault="00945590" w:rsidP="00EB2A9E">
            <w:pPr>
              <w:widowControl/>
              <w:spacing w:line="360" w:lineRule="auto"/>
              <w:jc w:val="left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52.43</w:t>
            </w:r>
          </w:p>
        </w:tc>
      </w:tr>
    </w:tbl>
    <w:p w:rsidR="004F5A53" w:rsidRPr="004F5A53" w:rsidRDefault="008820E4" w:rsidP="00C350B2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E865B6" w:rsidRPr="00AE4826" w:rsidRDefault="00AE482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七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945590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45590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355871" cy="2766796"/>
            <wp:effectExtent l="19050" t="0" r="6829" b="0"/>
            <wp:docPr id="27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4181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8820E4" w:rsidRDefault="0076069B" w:rsidP="008820E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7A2F2F">
        <w:rPr>
          <w:rFonts w:ascii="宋体" w:hAnsi="宋体" w:cs="Arial" w:hint="eastAsia"/>
          <w:kern w:val="0"/>
          <w:szCs w:val="21"/>
        </w:rPr>
        <w:t>本周下游主要产品价格</w:t>
      </w:r>
      <w:r w:rsidR="00945590">
        <w:rPr>
          <w:rFonts w:ascii="宋体" w:hAnsi="宋体" w:cs="Arial" w:hint="eastAsia"/>
          <w:kern w:val="0"/>
          <w:szCs w:val="21"/>
        </w:rPr>
        <w:t>运行弱势，但醋酸价格大幅上涨，主要是冰醋酸工厂库存偏低，尤其是华鲁恒升因故障停车后，醋酸供应受影响，价格上涨</w:t>
      </w:r>
      <w:r w:rsidR="008820E4">
        <w:rPr>
          <w:rFonts w:ascii="黑体" w:eastAsia="黑体" w:hAnsi="宋体" w:hint="eastAsia"/>
          <w:bCs/>
          <w:color w:val="000000"/>
          <w:szCs w:val="21"/>
          <w:lang w:val="zh-CN"/>
        </w:rPr>
        <w:t>。</w:t>
      </w:r>
    </w:p>
    <w:tbl>
      <w:tblPr>
        <w:tblStyle w:val="1-11"/>
        <w:tblW w:w="10457" w:type="dxa"/>
        <w:tblLook w:val="04A0"/>
      </w:tblPr>
      <w:tblGrid>
        <w:gridCol w:w="1742"/>
        <w:gridCol w:w="1743"/>
        <w:gridCol w:w="1743"/>
        <w:gridCol w:w="1743"/>
        <w:gridCol w:w="1743"/>
        <w:gridCol w:w="1743"/>
      </w:tblGrid>
      <w:tr w:rsidR="00394E9A" w:rsidTr="00394E9A">
        <w:trPr>
          <w:cnfStyle w:val="100000000000"/>
          <w:trHeight w:val="460"/>
        </w:trPr>
        <w:tc>
          <w:tcPr>
            <w:cnfStyle w:val="001000000000"/>
            <w:tcW w:w="1742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</w:p>
        </w:tc>
        <w:tc>
          <w:tcPr>
            <w:tcW w:w="1743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甲醛（山东）</w:t>
            </w:r>
          </w:p>
        </w:tc>
        <w:tc>
          <w:tcPr>
            <w:tcW w:w="1743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醋酸（江苏）</w:t>
            </w:r>
          </w:p>
        </w:tc>
        <w:tc>
          <w:tcPr>
            <w:tcW w:w="1743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二甲醚（河北）</w:t>
            </w:r>
          </w:p>
        </w:tc>
        <w:tc>
          <w:tcPr>
            <w:tcW w:w="1743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MTBE（山东）</w:t>
            </w:r>
          </w:p>
        </w:tc>
        <w:tc>
          <w:tcPr>
            <w:tcW w:w="1743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PP（宁波富德）</w:t>
            </w:r>
          </w:p>
        </w:tc>
      </w:tr>
      <w:tr w:rsidR="00394E9A" w:rsidTr="00394E9A">
        <w:trPr>
          <w:cnfStyle w:val="000000100000"/>
          <w:trHeight w:val="439"/>
        </w:trPr>
        <w:tc>
          <w:tcPr>
            <w:cnfStyle w:val="001000000000"/>
            <w:tcW w:w="1742" w:type="dxa"/>
            <w:vAlign w:val="center"/>
          </w:tcPr>
          <w:p w:rsidR="00394E9A" w:rsidRDefault="00394E9A" w:rsidP="00394E9A">
            <w:pPr>
              <w:widowControl/>
              <w:spacing w:line="360" w:lineRule="auto"/>
              <w:jc w:val="center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本周五</w:t>
            </w:r>
          </w:p>
        </w:tc>
        <w:tc>
          <w:tcPr>
            <w:tcW w:w="1743" w:type="dxa"/>
            <w:vAlign w:val="center"/>
          </w:tcPr>
          <w:p w:rsidR="00394E9A" w:rsidRDefault="00945590" w:rsidP="00F638A9">
            <w:pPr>
              <w:widowControl/>
              <w:spacing w:line="360" w:lineRule="auto"/>
              <w:jc w:val="center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1230</w:t>
            </w:r>
          </w:p>
        </w:tc>
        <w:tc>
          <w:tcPr>
            <w:tcW w:w="1743" w:type="dxa"/>
            <w:vAlign w:val="center"/>
          </w:tcPr>
          <w:p w:rsidR="00394E9A" w:rsidRDefault="00945590" w:rsidP="00394E9A">
            <w:pPr>
              <w:widowControl/>
              <w:spacing w:line="360" w:lineRule="auto"/>
              <w:jc w:val="center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3060</w:t>
            </w:r>
          </w:p>
        </w:tc>
        <w:tc>
          <w:tcPr>
            <w:tcW w:w="1743" w:type="dxa"/>
            <w:vAlign w:val="center"/>
          </w:tcPr>
          <w:p w:rsidR="00394E9A" w:rsidRDefault="00945590" w:rsidP="00394E9A">
            <w:pPr>
              <w:widowControl/>
              <w:spacing w:line="360" w:lineRule="auto"/>
              <w:jc w:val="center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3200</w:t>
            </w:r>
          </w:p>
        </w:tc>
        <w:tc>
          <w:tcPr>
            <w:tcW w:w="1743" w:type="dxa"/>
            <w:vAlign w:val="center"/>
          </w:tcPr>
          <w:p w:rsidR="00394E9A" w:rsidRDefault="00945590" w:rsidP="00394E9A">
            <w:pPr>
              <w:widowControl/>
              <w:spacing w:line="360" w:lineRule="auto"/>
              <w:jc w:val="center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5200</w:t>
            </w:r>
          </w:p>
        </w:tc>
        <w:tc>
          <w:tcPr>
            <w:tcW w:w="1743" w:type="dxa"/>
            <w:vAlign w:val="center"/>
          </w:tcPr>
          <w:p w:rsidR="00394E9A" w:rsidRDefault="00945590" w:rsidP="00394E9A">
            <w:pPr>
              <w:widowControl/>
              <w:spacing w:line="360" w:lineRule="auto"/>
              <w:jc w:val="center"/>
              <w:cnfStyle w:val="00000010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7950</w:t>
            </w:r>
          </w:p>
        </w:tc>
      </w:tr>
      <w:tr w:rsidR="00421191" w:rsidTr="00394E9A">
        <w:trPr>
          <w:cnfStyle w:val="000000010000"/>
          <w:trHeight w:val="452"/>
        </w:trPr>
        <w:tc>
          <w:tcPr>
            <w:cnfStyle w:val="001000000000"/>
            <w:tcW w:w="1742" w:type="dxa"/>
            <w:vAlign w:val="center"/>
          </w:tcPr>
          <w:p w:rsidR="00421191" w:rsidRDefault="00421191" w:rsidP="00394E9A">
            <w:pPr>
              <w:widowControl/>
              <w:spacing w:line="360" w:lineRule="auto"/>
              <w:jc w:val="center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上周五</w:t>
            </w:r>
          </w:p>
        </w:tc>
        <w:tc>
          <w:tcPr>
            <w:tcW w:w="1743" w:type="dxa"/>
            <w:vAlign w:val="center"/>
          </w:tcPr>
          <w:p w:rsidR="00421191" w:rsidRDefault="00945590" w:rsidP="00EB2A9E">
            <w:pPr>
              <w:widowControl/>
              <w:spacing w:line="360" w:lineRule="auto"/>
              <w:jc w:val="center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1230</w:t>
            </w:r>
          </w:p>
        </w:tc>
        <w:tc>
          <w:tcPr>
            <w:tcW w:w="1743" w:type="dxa"/>
            <w:vAlign w:val="center"/>
          </w:tcPr>
          <w:p w:rsidR="00421191" w:rsidRDefault="00945590" w:rsidP="00EB2A9E">
            <w:pPr>
              <w:widowControl/>
              <w:spacing w:line="360" w:lineRule="auto"/>
              <w:jc w:val="center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2915</w:t>
            </w:r>
          </w:p>
        </w:tc>
        <w:tc>
          <w:tcPr>
            <w:tcW w:w="1743" w:type="dxa"/>
            <w:vAlign w:val="center"/>
          </w:tcPr>
          <w:p w:rsidR="00421191" w:rsidRDefault="00945590" w:rsidP="00EB2A9E">
            <w:pPr>
              <w:widowControl/>
              <w:spacing w:line="360" w:lineRule="auto"/>
              <w:jc w:val="center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3230</w:t>
            </w:r>
          </w:p>
        </w:tc>
        <w:tc>
          <w:tcPr>
            <w:tcW w:w="1743" w:type="dxa"/>
            <w:vAlign w:val="center"/>
          </w:tcPr>
          <w:p w:rsidR="00421191" w:rsidRDefault="00945590" w:rsidP="00EB2A9E">
            <w:pPr>
              <w:widowControl/>
              <w:spacing w:line="360" w:lineRule="auto"/>
              <w:jc w:val="center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5200</w:t>
            </w:r>
          </w:p>
        </w:tc>
        <w:tc>
          <w:tcPr>
            <w:tcW w:w="1743" w:type="dxa"/>
            <w:vAlign w:val="center"/>
          </w:tcPr>
          <w:p w:rsidR="00421191" w:rsidRDefault="00945590" w:rsidP="00EB2A9E">
            <w:pPr>
              <w:widowControl/>
              <w:spacing w:line="360" w:lineRule="auto"/>
              <w:jc w:val="center"/>
              <w:cnfStyle w:val="000000010000"/>
              <w:rPr>
                <w:rFonts w:ascii="黑体" w:eastAsia="黑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/>
                <w:color w:val="000000"/>
                <w:szCs w:val="21"/>
                <w:lang w:val="zh-CN"/>
              </w:rPr>
              <w:t>7950</w:t>
            </w:r>
          </w:p>
        </w:tc>
      </w:tr>
    </w:tbl>
    <w:p w:rsidR="00394E9A" w:rsidRPr="008820E4" w:rsidRDefault="00394E9A" w:rsidP="008820E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</w:p>
    <w:p w:rsidR="00036EC3" w:rsidRDefault="00AE4826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E865B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产业链利润情况</w:t>
      </w:r>
    </w:p>
    <w:p w:rsidR="008820E4" w:rsidRPr="00F00B5E" w:rsidRDefault="00945590" w:rsidP="00F00B5E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945590">
        <w:rPr>
          <w:rFonts w:ascii="宋体" w:hAnsi="宋体" w:cs="宋体"/>
          <w:noProof/>
          <w:color w:val="000000"/>
          <w:kern w:val="0"/>
          <w:sz w:val="22"/>
          <w:szCs w:val="22"/>
        </w:rPr>
        <w:lastRenderedPageBreak/>
        <w:drawing>
          <wp:inline distT="0" distB="0" distL="0" distR="0">
            <wp:extent cx="6358147" cy="2766796"/>
            <wp:effectExtent l="19050" t="0" r="4553" b="0"/>
            <wp:docPr id="28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6457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7A2F2F" w:rsidRDefault="007D1331" w:rsidP="00180149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从产业链的利润情况来看，</w:t>
      </w:r>
      <w:r w:rsidR="009A34B0">
        <w:rPr>
          <w:rFonts w:ascii="宋体" w:hAnsi="宋体" w:cs="Arial" w:hint="eastAsia"/>
          <w:kern w:val="0"/>
          <w:szCs w:val="21"/>
        </w:rPr>
        <w:t>随着甲醇以及下游产品价格不断下移，产业链利润重新分配。甲醇端利润逐渐向下游转移，MTO利润已经大幅好转。传统下游利润恢复，也在平衡点之上。</w:t>
      </w:r>
    </w:p>
    <w:p w:rsidR="007D1331" w:rsidRDefault="007D1331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九、总结</w:t>
      </w:r>
    </w:p>
    <w:p w:rsidR="00F03764" w:rsidRPr="007A2F2F" w:rsidRDefault="00DA61F5" w:rsidP="00CA243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本周原油</w:t>
      </w:r>
      <w:r w:rsidR="00D4741C">
        <w:rPr>
          <w:rFonts w:ascii="宋体" w:hAnsi="宋体" w:cs="Arial" w:hint="eastAsia"/>
          <w:kern w:val="0"/>
          <w:szCs w:val="21"/>
        </w:rPr>
        <w:t>技术性回调，带动国内商品大幅上涨，尤其黑色系商品，带动甲醇走势较强</w:t>
      </w:r>
      <w:r w:rsidR="002E6D3E">
        <w:rPr>
          <w:rFonts w:ascii="宋体" w:hAnsi="宋体" w:cs="Arial" w:hint="eastAsia"/>
          <w:kern w:val="0"/>
          <w:szCs w:val="21"/>
        </w:rPr>
        <w:t>。</w:t>
      </w:r>
    </w:p>
    <w:p w:rsidR="0074512B" w:rsidRDefault="00A82CF5" w:rsidP="0074512B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供应</w:t>
      </w:r>
      <w:r w:rsidR="002E6D3E">
        <w:rPr>
          <w:rFonts w:ascii="宋体" w:hAnsi="宋体" w:cs="Arial" w:hint="eastAsia"/>
          <w:kern w:val="0"/>
          <w:szCs w:val="21"/>
        </w:rPr>
        <w:t>来看，</w:t>
      </w:r>
      <w:r w:rsidR="00D4741C">
        <w:rPr>
          <w:rFonts w:ascii="宋体" w:hAnsi="宋体" w:cs="Arial" w:hint="eastAsia"/>
          <w:kern w:val="0"/>
          <w:szCs w:val="21"/>
        </w:rPr>
        <w:t>本周国内甲醇整体开工下滑，供应减少</w:t>
      </w:r>
      <w:r>
        <w:rPr>
          <w:rFonts w:ascii="宋体" w:hAnsi="宋体" w:cs="Arial" w:hint="eastAsia"/>
          <w:kern w:val="0"/>
          <w:szCs w:val="21"/>
        </w:rPr>
        <w:t>，</w:t>
      </w:r>
      <w:r w:rsidR="00421191">
        <w:rPr>
          <w:rFonts w:ascii="宋体" w:hAnsi="宋体" w:cs="Arial" w:hint="eastAsia"/>
          <w:kern w:val="0"/>
          <w:szCs w:val="21"/>
        </w:rPr>
        <w:t>但</w:t>
      </w:r>
      <w:r w:rsidR="00350FC1">
        <w:rPr>
          <w:rFonts w:ascii="宋体" w:hAnsi="宋体" w:cs="Arial" w:hint="eastAsia"/>
          <w:kern w:val="0"/>
          <w:szCs w:val="21"/>
        </w:rPr>
        <w:t>港口库存来看，江苏库存</w:t>
      </w:r>
      <w:r w:rsidR="00D4741C">
        <w:rPr>
          <w:rFonts w:ascii="宋体" w:hAnsi="宋体" w:cs="Arial" w:hint="eastAsia"/>
          <w:kern w:val="0"/>
          <w:szCs w:val="21"/>
        </w:rPr>
        <w:t>小幅增加</w:t>
      </w:r>
      <w:r>
        <w:rPr>
          <w:rFonts w:ascii="宋体" w:hAnsi="宋体" w:cs="Arial" w:hint="eastAsia"/>
          <w:kern w:val="0"/>
          <w:szCs w:val="21"/>
        </w:rPr>
        <w:t>。</w:t>
      </w:r>
      <w:r w:rsidR="00421191">
        <w:rPr>
          <w:rFonts w:ascii="宋体" w:hAnsi="宋体" w:cs="Arial" w:hint="eastAsia"/>
          <w:kern w:val="0"/>
          <w:szCs w:val="21"/>
        </w:rPr>
        <w:t>但美金涨幅一般，进口重回顺挂</w:t>
      </w:r>
      <w:r>
        <w:rPr>
          <w:rFonts w:ascii="宋体" w:hAnsi="宋体" w:cs="Arial" w:hint="eastAsia"/>
          <w:kern w:val="0"/>
          <w:szCs w:val="21"/>
        </w:rPr>
        <w:t>，</w:t>
      </w:r>
      <w:r w:rsidR="00421191">
        <w:rPr>
          <w:rFonts w:ascii="宋体" w:hAnsi="宋体" w:cs="Arial" w:hint="eastAsia"/>
          <w:kern w:val="0"/>
          <w:szCs w:val="21"/>
        </w:rPr>
        <w:t>未来进口压力可能增大。</w:t>
      </w:r>
      <w:r>
        <w:rPr>
          <w:rFonts w:ascii="宋体" w:hAnsi="宋体" w:cs="Arial" w:hint="eastAsia"/>
          <w:kern w:val="0"/>
          <w:szCs w:val="21"/>
        </w:rPr>
        <w:t>此外，</w:t>
      </w:r>
      <w:r w:rsidR="00D4741C">
        <w:rPr>
          <w:rFonts w:ascii="宋体" w:hAnsi="宋体" w:cs="Arial" w:hint="eastAsia"/>
          <w:kern w:val="0"/>
          <w:szCs w:val="21"/>
        </w:rPr>
        <w:t>内地港口价差有望重新打开，内地货有望对港口形成冲击</w:t>
      </w:r>
      <w:r w:rsidR="003241C2">
        <w:rPr>
          <w:rFonts w:ascii="宋体" w:hAnsi="宋体" w:cs="Arial" w:hint="eastAsia"/>
          <w:kern w:val="0"/>
          <w:szCs w:val="21"/>
        </w:rPr>
        <w:t>。</w:t>
      </w:r>
    </w:p>
    <w:p w:rsidR="0074512B" w:rsidRPr="0074512B" w:rsidRDefault="0074512B" w:rsidP="0074512B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需求来看，</w:t>
      </w:r>
      <w:r w:rsidR="00D4741C">
        <w:rPr>
          <w:rFonts w:ascii="宋体" w:hAnsi="宋体" w:cs="Arial" w:hint="eastAsia"/>
          <w:kern w:val="0"/>
          <w:szCs w:val="21"/>
        </w:rPr>
        <w:t>目前停车的烯烃装置仍旧未重启，传统下游处于淡季，需求支撑有限</w:t>
      </w:r>
      <w:r>
        <w:rPr>
          <w:rFonts w:ascii="宋体" w:hAnsi="宋体" w:cs="Arial" w:hint="eastAsia"/>
          <w:kern w:val="0"/>
          <w:szCs w:val="21"/>
        </w:rPr>
        <w:t>。</w:t>
      </w:r>
    </w:p>
    <w:p w:rsidR="007D1331" w:rsidRPr="00350FC1" w:rsidRDefault="00F0376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总体而言，</w:t>
      </w:r>
      <w:r w:rsidR="00350FC1">
        <w:rPr>
          <w:rFonts w:ascii="宋体" w:hAnsi="宋体" w:cs="Arial" w:hint="eastAsia"/>
          <w:kern w:val="0"/>
          <w:szCs w:val="21"/>
        </w:rPr>
        <w:t>甲醇基本面偏弱，但由于</w:t>
      </w:r>
      <w:r w:rsidR="00D4741C">
        <w:rPr>
          <w:rFonts w:ascii="宋体" w:hAnsi="宋体" w:cs="Arial" w:hint="eastAsia"/>
          <w:kern w:val="0"/>
          <w:szCs w:val="21"/>
        </w:rPr>
        <w:t>商品整体走强，甲醇短期内有反弹需求</w:t>
      </w:r>
      <w:r w:rsidR="00350FC1">
        <w:rPr>
          <w:rFonts w:ascii="宋体" w:hAnsi="宋体" w:cs="Arial" w:hint="eastAsia"/>
          <w:kern w:val="0"/>
          <w:szCs w:val="21"/>
        </w:rPr>
        <w:t>，反弹后沽空是主要的策略</w:t>
      </w:r>
      <w:r w:rsidR="00421191">
        <w:rPr>
          <w:rFonts w:ascii="宋体" w:hAnsi="宋体" w:cs="Arial" w:hint="eastAsia"/>
          <w:kern w:val="0"/>
          <w:szCs w:val="21"/>
        </w:rPr>
        <w:t>。</w:t>
      </w:r>
    </w:p>
    <w:p w:rsidR="00FA285B" w:rsidRPr="00CA0DFC" w:rsidRDefault="0031783B" w:rsidP="00AE4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BF5" w:rsidRDefault="004B6BF5">
      <w:r>
        <w:separator/>
      </w:r>
    </w:p>
  </w:endnote>
  <w:endnote w:type="continuationSeparator" w:id="1">
    <w:p w:rsidR="004B6BF5" w:rsidRDefault="004B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134F42">
    <w:pPr>
      <w:pStyle w:val="ab"/>
      <w:jc w:val="center"/>
    </w:pPr>
    <w:fldSimple w:instr=" PAGE   \* MERGEFORMAT ">
      <w:r w:rsidR="00D4741C" w:rsidRPr="00D4741C">
        <w:rPr>
          <w:noProof/>
          <w:lang w:val="zh-CN"/>
        </w:rPr>
        <w:t>3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134F42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BF5" w:rsidRDefault="004B6BF5">
      <w:r>
        <w:separator/>
      </w:r>
    </w:p>
  </w:footnote>
  <w:footnote w:type="continuationSeparator" w:id="1">
    <w:p w:rsidR="004B6BF5" w:rsidRDefault="004B6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134F42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134F42" w:rsidP="00C32A93">
    <w:pPr>
      <w:rPr>
        <w:rFonts w:ascii="华文新魏" w:eastAsia="华文新魏"/>
        <w:i/>
        <w:color w:val="17365D"/>
        <w:sz w:val="44"/>
      </w:rPr>
    </w:pPr>
    <w:r w:rsidRPr="00134F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134F42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34F42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6523"/>
    <w:rsid w:val="000206F7"/>
    <w:rsid w:val="00021245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5E9"/>
    <w:rsid w:val="00037A0B"/>
    <w:rsid w:val="00040905"/>
    <w:rsid w:val="00041762"/>
    <w:rsid w:val="00042AC1"/>
    <w:rsid w:val="00042ACE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600FC"/>
    <w:rsid w:val="000608C3"/>
    <w:rsid w:val="000610FF"/>
    <w:rsid w:val="00062C0D"/>
    <w:rsid w:val="00062DAD"/>
    <w:rsid w:val="00063765"/>
    <w:rsid w:val="00063AB9"/>
    <w:rsid w:val="00064D8F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49AF"/>
    <w:rsid w:val="000B57A1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72E7"/>
    <w:rsid w:val="000E1450"/>
    <w:rsid w:val="000E2972"/>
    <w:rsid w:val="000E35B4"/>
    <w:rsid w:val="000E43DA"/>
    <w:rsid w:val="000E45F7"/>
    <w:rsid w:val="000E4737"/>
    <w:rsid w:val="000E49BB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96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717B8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5409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AFE"/>
    <w:rsid w:val="00222089"/>
    <w:rsid w:val="00222792"/>
    <w:rsid w:val="00222CEA"/>
    <w:rsid w:val="002239AC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15DD"/>
    <w:rsid w:val="002417E4"/>
    <w:rsid w:val="00242E30"/>
    <w:rsid w:val="002430E6"/>
    <w:rsid w:val="002436C5"/>
    <w:rsid w:val="00243BFB"/>
    <w:rsid w:val="00243C39"/>
    <w:rsid w:val="00245C22"/>
    <w:rsid w:val="00246578"/>
    <w:rsid w:val="002502B2"/>
    <w:rsid w:val="0025128E"/>
    <w:rsid w:val="002516D0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CB4"/>
    <w:rsid w:val="002A5D1E"/>
    <w:rsid w:val="002A6A74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6D3E"/>
    <w:rsid w:val="002F2398"/>
    <w:rsid w:val="002F2AA2"/>
    <w:rsid w:val="002F2BE6"/>
    <w:rsid w:val="002F3132"/>
    <w:rsid w:val="002F31C3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574E"/>
    <w:rsid w:val="003367F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205C"/>
    <w:rsid w:val="0034264C"/>
    <w:rsid w:val="00343DD0"/>
    <w:rsid w:val="00345877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542D"/>
    <w:rsid w:val="00355BB0"/>
    <w:rsid w:val="003569D8"/>
    <w:rsid w:val="00356A0E"/>
    <w:rsid w:val="0035739B"/>
    <w:rsid w:val="00357554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43C"/>
    <w:rsid w:val="003657A6"/>
    <w:rsid w:val="00365DE9"/>
    <w:rsid w:val="00365F70"/>
    <w:rsid w:val="0036602C"/>
    <w:rsid w:val="00366143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3FC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26E4"/>
    <w:rsid w:val="004028FF"/>
    <w:rsid w:val="00402AC1"/>
    <w:rsid w:val="00403183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FAE"/>
    <w:rsid w:val="0041620C"/>
    <w:rsid w:val="00416935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F70"/>
    <w:rsid w:val="00450040"/>
    <w:rsid w:val="00450246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AB5"/>
    <w:rsid w:val="00490FDB"/>
    <w:rsid w:val="004910C8"/>
    <w:rsid w:val="004911E2"/>
    <w:rsid w:val="00491AE3"/>
    <w:rsid w:val="004920CC"/>
    <w:rsid w:val="0049249A"/>
    <w:rsid w:val="00493288"/>
    <w:rsid w:val="00493404"/>
    <w:rsid w:val="00493701"/>
    <w:rsid w:val="00493C9A"/>
    <w:rsid w:val="00495A3E"/>
    <w:rsid w:val="00496F01"/>
    <w:rsid w:val="00497714"/>
    <w:rsid w:val="004A0181"/>
    <w:rsid w:val="004A0B06"/>
    <w:rsid w:val="004A0BD5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D9D"/>
    <w:rsid w:val="004A7FB9"/>
    <w:rsid w:val="004B02D4"/>
    <w:rsid w:val="004B0454"/>
    <w:rsid w:val="004B0519"/>
    <w:rsid w:val="004B0B64"/>
    <w:rsid w:val="004B2949"/>
    <w:rsid w:val="004B2B25"/>
    <w:rsid w:val="004B37E7"/>
    <w:rsid w:val="004B3895"/>
    <w:rsid w:val="004B403A"/>
    <w:rsid w:val="004B446D"/>
    <w:rsid w:val="004B49D6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2295"/>
    <w:rsid w:val="00512BAA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5F3"/>
    <w:rsid w:val="005359CA"/>
    <w:rsid w:val="00535C94"/>
    <w:rsid w:val="005362B8"/>
    <w:rsid w:val="005362F4"/>
    <w:rsid w:val="00536494"/>
    <w:rsid w:val="005366CF"/>
    <w:rsid w:val="00537074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227B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EB1"/>
    <w:rsid w:val="00585F5D"/>
    <w:rsid w:val="005874AD"/>
    <w:rsid w:val="00587B61"/>
    <w:rsid w:val="00590012"/>
    <w:rsid w:val="005902E7"/>
    <w:rsid w:val="00590A3E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6352"/>
    <w:rsid w:val="006066B3"/>
    <w:rsid w:val="00606832"/>
    <w:rsid w:val="00606EAC"/>
    <w:rsid w:val="006072D1"/>
    <w:rsid w:val="00607AA4"/>
    <w:rsid w:val="00607EA9"/>
    <w:rsid w:val="006106B6"/>
    <w:rsid w:val="00610D23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925"/>
    <w:rsid w:val="00656F81"/>
    <w:rsid w:val="00663769"/>
    <w:rsid w:val="00664CD1"/>
    <w:rsid w:val="0066538F"/>
    <w:rsid w:val="00665A89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98D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40D7"/>
    <w:rsid w:val="006E47CD"/>
    <w:rsid w:val="006E52B4"/>
    <w:rsid w:val="006E5622"/>
    <w:rsid w:val="006E5939"/>
    <w:rsid w:val="006E60C9"/>
    <w:rsid w:val="006E61EB"/>
    <w:rsid w:val="006E64D7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700C43"/>
    <w:rsid w:val="00700EA5"/>
    <w:rsid w:val="00701A9E"/>
    <w:rsid w:val="00701E90"/>
    <w:rsid w:val="007020A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194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2981"/>
    <w:rsid w:val="0073322D"/>
    <w:rsid w:val="00733DA2"/>
    <w:rsid w:val="007342D3"/>
    <w:rsid w:val="00734D44"/>
    <w:rsid w:val="00735035"/>
    <w:rsid w:val="00735072"/>
    <w:rsid w:val="00735AD4"/>
    <w:rsid w:val="00736026"/>
    <w:rsid w:val="00736DD4"/>
    <w:rsid w:val="00740116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6F5D"/>
    <w:rsid w:val="0075717C"/>
    <w:rsid w:val="007575C6"/>
    <w:rsid w:val="00760038"/>
    <w:rsid w:val="0076069B"/>
    <w:rsid w:val="00760AB2"/>
    <w:rsid w:val="00761495"/>
    <w:rsid w:val="007615D6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ACB"/>
    <w:rsid w:val="007F6F57"/>
    <w:rsid w:val="007F7317"/>
    <w:rsid w:val="00800E62"/>
    <w:rsid w:val="00801863"/>
    <w:rsid w:val="0080229F"/>
    <w:rsid w:val="00803498"/>
    <w:rsid w:val="00803AC9"/>
    <w:rsid w:val="0080473B"/>
    <w:rsid w:val="00804C21"/>
    <w:rsid w:val="008050DF"/>
    <w:rsid w:val="00805B0A"/>
    <w:rsid w:val="00805F80"/>
    <w:rsid w:val="00806FBF"/>
    <w:rsid w:val="00810230"/>
    <w:rsid w:val="008107A3"/>
    <w:rsid w:val="00811ECE"/>
    <w:rsid w:val="00811F44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5C1C"/>
    <w:rsid w:val="00855FA6"/>
    <w:rsid w:val="00856B7F"/>
    <w:rsid w:val="00856E91"/>
    <w:rsid w:val="00857269"/>
    <w:rsid w:val="00860FE1"/>
    <w:rsid w:val="00861335"/>
    <w:rsid w:val="00861891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88D"/>
    <w:rsid w:val="00994C5E"/>
    <w:rsid w:val="0099601B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6E38"/>
    <w:rsid w:val="00A67139"/>
    <w:rsid w:val="00A6722A"/>
    <w:rsid w:val="00A70011"/>
    <w:rsid w:val="00A701DE"/>
    <w:rsid w:val="00A70D2A"/>
    <w:rsid w:val="00A71450"/>
    <w:rsid w:val="00A7184C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F4"/>
    <w:rsid w:val="00AF109C"/>
    <w:rsid w:val="00AF1149"/>
    <w:rsid w:val="00AF1176"/>
    <w:rsid w:val="00AF2B68"/>
    <w:rsid w:val="00AF32A1"/>
    <w:rsid w:val="00AF4796"/>
    <w:rsid w:val="00AF66D1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75C8"/>
    <w:rsid w:val="00B677C8"/>
    <w:rsid w:val="00B67BF1"/>
    <w:rsid w:val="00B70D7F"/>
    <w:rsid w:val="00B70F14"/>
    <w:rsid w:val="00B71498"/>
    <w:rsid w:val="00B7231A"/>
    <w:rsid w:val="00B73EAB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E0C2F"/>
    <w:rsid w:val="00BE1E76"/>
    <w:rsid w:val="00BE2F93"/>
    <w:rsid w:val="00BE30EC"/>
    <w:rsid w:val="00BE3174"/>
    <w:rsid w:val="00BE3B6F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A0A"/>
    <w:rsid w:val="00C917CF"/>
    <w:rsid w:val="00C9222D"/>
    <w:rsid w:val="00C923AC"/>
    <w:rsid w:val="00C92B62"/>
    <w:rsid w:val="00C944E5"/>
    <w:rsid w:val="00C94BB9"/>
    <w:rsid w:val="00C94E5F"/>
    <w:rsid w:val="00C967BA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5118"/>
    <w:rsid w:val="00CE5645"/>
    <w:rsid w:val="00CE5862"/>
    <w:rsid w:val="00CE7276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FC3"/>
    <w:rsid w:val="00D17645"/>
    <w:rsid w:val="00D17A81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5089"/>
    <w:rsid w:val="00D65DC2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871"/>
    <w:rsid w:val="00E1687A"/>
    <w:rsid w:val="00E16DBD"/>
    <w:rsid w:val="00E1777E"/>
    <w:rsid w:val="00E178D9"/>
    <w:rsid w:val="00E17CE8"/>
    <w:rsid w:val="00E204FF"/>
    <w:rsid w:val="00E20617"/>
    <w:rsid w:val="00E20977"/>
    <w:rsid w:val="00E2463E"/>
    <w:rsid w:val="00E24CCB"/>
    <w:rsid w:val="00E25AF6"/>
    <w:rsid w:val="00E26C49"/>
    <w:rsid w:val="00E26D14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4CD"/>
    <w:rsid w:val="00E5368B"/>
    <w:rsid w:val="00E55A14"/>
    <w:rsid w:val="00E564B8"/>
    <w:rsid w:val="00E56674"/>
    <w:rsid w:val="00E568F1"/>
    <w:rsid w:val="00E5695E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F57"/>
    <w:rsid w:val="00EA7817"/>
    <w:rsid w:val="00EA7C69"/>
    <w:rsid w:val="00EB02EB"/>
    <w:rsid w:val="00EB05FF"/>
    <w:rsid w:val="00EB1A5E"/>
    <w:rsid w:val="00EB1BC9"/>
    <w:rsid w:val="00EB219E"/>
    <w:rsid w:val="00EB2756"/>
    <w:rsid w:val="00EB27CB"/>
    <w:rsid w:val="00EB2D06"/>
    <w:rsid w:val="00EB3318"/>
    <w:rsid w:val="00EB40F2"/>
    <w:rsid w:val="00EB42FA"/>
    <w:rsid w:val="00EB496E"/>
    <w:rsid w:val="00EB4A19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119"/>
    <w:rsid w:val="00EF34F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1469"/>
    <w:rsid w:val="00F2162C"/>
    <w:rsid w:val="00F21729"/>
    <w:rsid w:val="00F2187E"/>
    <w:rsid w:val="00F221AF"/>
    <w:rsid w:val="00F23B66"/>
    <w:rsid w:val="00F23EFB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2210</TotalTime>
  <Pages>8</Pages>
  <Words>365</Words>
  <Characters>2086</Characters>
  <Application>Microsoft Office Word</Application>
  <DocSecurity>0</DocSecurity>
  <Lines>17</Lines>
  <Paragraphs>4</Paragraphs>
  <ScaleCrop>false</ScaleCrop>
  <Company>cicc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49</cp:revision>
  <cp:lastPrinted>2014-12-12T08:51:00Z</cp:lastPrinted>
  <dcterms:created xsi:type="dcterms:W3CDTF">2017-02-09T08:52:00Z</dcterms:created>
  <dcterms:modified xsi:type="dcterms:W3CDTF">2017-07-03T11:21:00Z</dcterms:modified>
</cp:coreProperties>
</file>