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956F61" w:rsidRPr="00956F61" w:rsidTr="00956F61">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956F61" w:rsidRPr="00956F61" w:rsidRDefault="00956F61" w:rsidP="00956F61">
            <w:pPr>
              <w:widowControl/>
              <w:jc w:val="center"/>
              <w:rPr>
                <w:rFonts w:ascii="楷体" w:eastAsia="楷体" w:hAnsi="楷体" w:cs="宋体"/>
                <w:color w:val="000000"/>
                <w:kern w:val="0"/>
                <w:sz w:val="24"/>
                <w:szCs w:val="24"/>
              </w:rPr>
            </w:pPr>
            <w:r w:rsidRPr="00956F61">
              <w:rPr>
                <w:rFonts w:ascii="楷体" w:eastAsia="楷体" w:hAnsi="楷体" w:cs="宋体" w:hint="eastAsia"/>
                <w:color w:val="000000"/>
                <w:kern w:val="0"/>
                <w:sz w:val="44"/>
                <w:szCs w:val="44"/>
              </w:rPr>
              <w:t>通惠期货</w:t>
            </w:r>
            <w:r w:rsidRPr="00956F61">
              <w:rPr>
                <w:rFonts w:ascii="楷体" w:eastAsia="楷体" w:hAnsi="楷体" w:cs="宋体" w:hint="eastAsia"/>
                <w:color w:val="000000"/>
                <w:kern w:val="0"/>
                <w:sz w:val="24"/>
                <w:szCs w:val="24"/>
              </w:rPr>
              <w:br/>
              <w:t>棉花日报2017.4.12</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涨跌幅（%）</w:t>
            </w:r>
          </w:p>
        </w:tc>
      </w:tr>
      <w:tr w:rsidR="00956F61" w:rsidRPr="00956F61" w:rsidTr="00956F6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15850</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15853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0.0%</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15600</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15580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0.1%</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15890</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15890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0.0%</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15790</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15810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-0.1%</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15820</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15820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0.0%</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0.0%</w:t>
            </w:r>
          </w:p>
        </w:tc>
      </w:tr>
      <w:tr w:rsidR="00956F61" w:rsidRPr="00956F61" w:rsidTr="00956F61">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87</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86.75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0.25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0.3%</w:t>
            </w:r>
          </w:p>
        </w:tc>
      </w:tr>
      <w:tr w:rsidR="00956F61" w:rsidRPr="00956F61" w:rsidTr="00956F61">
        <w:trPr>
          <w:trHeight w:val="54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87.25</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86.75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0.6%</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84.6</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85.55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-0.95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-1.1%</w:t>
            </w:r>
          </w:p>
        </w:tc>
      </w:tr>
      <w:tr w:rsidR="00956F61" w:rsidRPr="00956F61" w:rsidTr="00956F6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CF1705</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15115</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15145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-0.2%</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15635</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15690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-55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-0.4%</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15985</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16020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-35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-0.2%</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75.01</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75.22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-0.21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-0.3%</w:t>
            </w:r>
          </w:p>
        </w:tc>
      </w:tr>
      <w:tr w:rsidR="00956F61" w:rsidRPr="00956F61" w:rsidTr="00956F6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86.84</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85.59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1.25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1.5%</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15302</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15084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218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1.4%</w:t>
            </w:r>
          </w:p>
        </w:tc>
      </w:tr>
      <w:tr w:rsidR="00956F61" w:rsidRPr="00956F61" w:rsidTr="00956F6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7700</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7700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0.0%</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16000</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16150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-150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-0.9%</w:t>
            </w:r>
          </w:p>
        </w:tc>
      </w:tr>
      <w:tr w:rsidR="00956F61" w:rsidRPr="00956F61" w:rsidTr="00956F6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23345</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23365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-0.1%</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24978</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24990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-12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0.0%</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8.11</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8.11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0.0%</w:t>
            </w:r>
          </w:p>
        </w:tc>
      </w:tr>
      <w:tr w:rsidR="00956F61" w:rsidRPr="00956F61" w:rsidTr="00956F6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6795</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6754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41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0.6%</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35</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35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0.0%</w:t>
            </w:r>
          </w:p>
        </w:tc>
      </w:tr>
      <w:tr w:rsidR="00956F61" w:rsidRPr="00956F61" w:rsidTr="00956F61">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2.99</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2.99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56F61" w:rsidRPr="00956F61" w:rsidRDefault="00956F61" w:rsidP="00956F61">
            <w:pPr>
              <w:widowControl/>
              <w:jc w:val="center"/>
              <w:rPr>
                <w:rFonts w:ascii="楷体" w:eastAsia="楷体" w:hAnsi="楷体" w:cs="宋体"/>
                <w:color w:val="9C6500"/>
                <w:kern w:val="0"/>
                <w:sz w:val="22"/>
              </w:rPr>
            </w:pPr>
            <w:r w:rsidRPr="00956F61">
              <w:rPr>
                <w:rFonts w:ascii="楷体" w:eastAsia="楷体" w:hAnsi="楷体" w:cs="宋体" w:hint="eastAsia"/>
                <w:color w:val="9C6500"/>
                <w:kern w:val="0"/>
                <w:sz w:val="22"/>
              </w:rPr>
              <w:t>0.0%</w:t>
            </w:r>
          </w:p>
        </w:tc>
      </w:tr>
      <w:tr w:rsidR="00956F61" w:rsidRPr="00956F61" w:rsidTr="00956F61">
        <w:trPr>
          <w:trHeight w:val="270"/>
        </w:trPr>
        <w:tc>
          <w:tcPr>
            <w:tcW w:w="1080" w:type="dxa"/>
            <w:vMerge/>
            <w:tcBorders>
              <w:top w:val="nil"/>
              <w:left w:val="single" w:sz="4" w:space="0" w:color="auto"/>
              <w:bottom w:val="single" w:sz="4" w:space="0" w:color="000000"/>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87.41%</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85.83%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0.0158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1.8%</w:t>
            </w:r>
          </w:p>
        </w:tc>
      </w:tr>
      <w:tr w:rsidR="00956F61" w:rsidRPr="00956F61" w:rsidTr="00956F61">
        <w:trPr>
          <w:trHeight w:val="270"/>
        </w:trPr>
        <w:tc>
          <w:tcPr>
            <w:tcW w:w="1080" w:type="dxa"/>
            <w:vMerge/>
            <w:tcBorders>
              <w:top w:val="nil"/>
              <w:left w:val="single" w:sz="4" w:space="0" w:color="auto"/>
              <w:bottom w:val="single" w:sz="4" w:space="0" w:color="000000"/>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14700</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14761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-61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-0.4%</w:t>
            </w:r>
          </w:p>
        </w:tc>
      </w:tr>
      <w:tr w:rsidR="00956F61" w:rsidRPr="00956F61" w:rsidTr="00956F61">
        <w:trPr>
          <w:trHeight w:val="270"/>
        </w:trPr>
        <w:tc>
          <w:tcPr>
            <w:tcW w:w="1080" w:type="dxa"/>
            <w:vMerge/>
            <w:tcBorders>
              <w:top w:val="nil"/>
              <w:left w:val="single" w:sz="4" w:space="0" w:color="auto"/>
              <w:bottom w:val="single" w:sz="4" w:space="0" w:color="000000"/>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15955</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16003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-48</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-0.3%</w:t>
            </w:r>
          </w:p>
        </w:tc>
      </w:tr>
      <w:tr w:rsidR="00956F61" w:rsidRPr="00956F61" w:rsidTr="00956F6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735</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708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27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3.8%</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CF1705-CF1709</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-520</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-545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-4.6%</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290</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310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-6.5%</w:t>
            </w:r>
          </w:p>
        </w:tc>
      </w:tr>
      <w:tr w:rsidR="00956F61" w:rsidRPr="00956F61" w:rsidTr="00956F61">
        <w:trPr>
          <w:trHeight w:val="54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488</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726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-238</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-32.8%</w:t>
            </w:r>
          </w:p>
        </w:tc>
      </w:tr>
      <w:tr w:rsidR="00956F61" w:rsidRPr="00956F61" w:rsidTr="00956F61">
        <w:trPr>
          <w:trHeight w:val="270"/>
        </w:trPr>
        <w:tc>
          <w:tcPr>
            <w:tcW w:w="1080" w:type="dxa"/>
            <w:vMerge/>
            <w:tcBorders>
              <w:top w:val="nil"/>
              <w:left w:val="single" w:sz="4" w:space="0" w:color="auto"/>
              <w:bottom w:val="single" w:sz="4" w:space="0" w:color="auto"/>
              <w:right w:val="single" w:sz="4" w:space="0" w:color="auto"/>
            </w:tcBorders>
            <w:vAlign w:val="center"/>
            <w:hideMark/>
          </w:tcPr>
          <w:p w:rsidR="00956F61" w:rsidRPr="00956F61" w:rsidRDefault="00956F61" w:rsidP="00956F6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-1633</w:t>
            </w:r>
          </w:p>
        </w:tc>
        <w:tc>
          <w:tcPr>
            <w:tcW w:w="1080" w:type="dxa"/>
            <w:tcBorders>
              <w:top w:val="nil"/>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-1625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56F61" w:rsidRPr="00956F61" w:rsidRDefault="00956F61" w:rsidP="00956F61">
            <w:pPr>
              <w:widowControl/>
              <w:jc w:val="center"/>
              <w:rPr>
                <w:rFonts w:ascii="楷体" w:eastAsia="楷体" w:hAnsi="楷体" w:cs="宋体"/>
                <w:color w:val="006100"/>
                <w:kern w:val="0"/>
                <w:sz w:val="22"/>
              </w:rPr>
            </w:pPr>
            <w:r w:rsidRPr="00956F61">
              <w:rPr>
                <w:rFonts w:ascii="楷体" w:eastAsia="楷体" w:hAnsi="楷体" w:cs="宋体" w:hint="eastAsia"/>
                <w:color w:val="006100"/>
                <w:kern w:val="0"/>
                <w:sz w:val="22"/>
              </w:rPr>
              <w:t>-8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56F61" w:rsidRPr="00956F61" w:rsidRDefault="00956F61" w:rsidP="00956F61">
            <w:pPr>
              <w:widowControl/>
              <w:jc w:val="center"/>
              <w:rPr>
                <w:rFonts w:ascii="楷体" w:eastAsia="楷体" w:hAnsi="楷体" w:cs="宋体"/>
                <w:color w:val="9C0006"/>
                <w:kern w:val="0"/>
                <w:sz w:val="22"/>
              </w:rPr>
            </w:pPr>
            <w:r w:rsidRPr="00956F61">
              <w:rPr>
                <w:rFonts w:ascii="楷体" w:eastAsia="楷体" w:hAnsi="楷体" w:cs="宋体" w:hint="eastAsia"/>
                <w:color w:val="9C0006"/>
                <w:kern w:val="0"/>
                <w:sz w:val="22"/>
              </w:rPr>
              <w:t>0.5%</w:t>
            </w:r>
          </w:p>
        </w:tc>
      </w:tr>
      <w:tr w:rsidR="00956F61" w:rsidRPr="00956F61" w:rsidTr="00956F61">
        <w:trPr>
          <w:trHeight w:val="304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956F61" w:rsidRPr="00956F61" w:rsidRDefault="00956F61" w:rsidP="00956F61">
            <w:pPr>
              <w:widowControl/>
              <w:jc w:val="center"/>
              <w:rPr>
                <w:rFonts w:ascii="楷体" w:eastAsia="楷体" w:hAnsi="楷体" w:cs="宋体"/>
                <w:color w:val="000000"/>
                <w:kern w:val="0"/>
                <w:sz w:val="22"/>
              </w:rPr>
            </w:pPr>
            <w:r w:rsidRPr="00956F61">
              <w:rPr>
                <w:rFonts w:ascii="楷体" w:eastAsia="楷体" w:hAnsi="楷体" w:cs="宋体" w:hint="eastAsia"/>
                <w:color w:val="000000"/>
                <w:kern w:val="0"/>
                <w:sz w:val="22"/>
              </w:rPr>
              <w:t>USDA 2016/17年度4月平衡表公布。本次报告主要调增美国棉花的出口量并调减美棉期末库存，调增中国产量和期棉库存，调减印度出口并调增期末库存，调增全球棉花期棉库存。隔夜郑棉价格下调，基本面温吞，近期储备棉成交量有所上升，成交价回升。目前市场上可选择资源仍然较多，新棉、国储棉和仓单棉都可以选择，而目前储备棉中新疆棉成交好地产棉成交率低说明目前市场上面可选择棉花资源仍然相对较多，纺织企业不急于囤货，大部分随用随买，并且择优而选，则性价比高的选择。建议先观望为主。另外需注意商品整体走势。</w:t>
            </w:r>
          </w:p>
        </w:tc>
      </w:tr>
      <w:tr w:rsidR="00956F61" w:rsidRPr="00956F61" w:rsidTr="00956F61">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956F61" w:rsidRPr="00956F61" w:rsidRDefault="00956F61" w:rsidP="00956F61">
            <w:pPr>
              <w:widowControl/>
              <w:jc w:val="center"/>
              <w:rPr>
                <w:rFonts w:ascii="楷体" w:eastAsia="楷体" w:hAnsi="楷体" w:cs="宋体"/>
                <w:color w:val="000000"/>
                <w:kern w:val="0"/>
                <w:sz w:val="24"/>
                <w:szCs w:val="24"/>
              </w:rPr>
            </w:pPr>
            <w:r w:rsidRPr="00956F61">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956F61" w:rsidRPr="00956F61" w:rsidRDefault="00956F61" w:rsidP="00956F61">
            <w:pPr>
              <w:widowControl/>
              <w:jc w:val="center"/>
              <w:rPr>
                <w:rFonts w:ascii="楷体" w:eastAsia="楷体" w:hAnsi="楷体" w:cs="宋体"/>
                <w:color w:val="000000"/>
                <w:kern w:val="0"/>
                <w:sz w:val="24"/>
                <w:szCs w:val="24"/>
              </w:rPr>
            </w:pPr>
            <w:r w:rsidRPr="00956F61">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956F61" w:rsidRDefault="00B31030"/>
    <w:sectPr w:rsidR="00B31030" w:rsidRPr="00956F61"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5DE" w:rsidRDefault="00ED65DE" w:rsidP="001C3759">
      <w:r>
        <w:separator/>
      </w:r>
    </w:p>
  </w:endnote>
  <w:endnote w:type="continuationSeparator" w:id="1">
    <w:p w:rsidR="00ED65DE" w:rsidRDefault="00ED65DE"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5DE" w:rsidRDefault="00ED65DE" w:rsidP="001C3759">
      <w:r>
        <w:separator/>
      </w:r>
    </w:p>
  </w:footnote>
  <w:footnote w:type="continuationSeparator" w:id="1">
    <w:p w:rsidR="00ED65DE" w:rsidRDefault="00ED65DE"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59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401A"/>
    <w:rsid w:val="00021A9D"/>
    <w:rsid w:val="00034DBB"/>
    <w:rsid w:val="00050CBF"/>
    <w:rsid w:val="000565EF"/>
    <w:rsid w:val="000C466E"/>
    <w:rsid w:val="000D4607"/>
    <w:rsid w:val="00100B44"/>
    <w:rsid w:val="001052B1"/>
    <w:rsid w:val="001166FB"/>
    <w:rsid w:val="001253FE"/>
    <w:rsid w:val="0015272A"/>
    <w:rsid w:val="00160737"/>
    <w:rsid w:val="00164CD1"/>
    <w:rsid w:val="00183EE2"/>
    <w:rsid w:val="001B30B6"/>
    <w:rsid w:val="001B6621"/>
    <w:rsid w:val="001C3759"/>
    <w:rsid w:val="001D5478"/>
    <w:rsid w:val="001F5E0C"/>
    <w:rsid w:val="00217DD4"/>
    <w:rsid w:val="00223BFB"/>
    <w:rsid w:val="0023550C"/>
    <w:rsid w:val="00257FA7"/>
    <w:rsid w:val="002644CB"/>
    <w:rsid w:val="00265CB4"/>
    <w:rsid w:val="00275EB4"/>
    <w:rsid w:val="00282675"/>
    <w:rsid w:val="002847FB"/>
    <w:rsid w:val="00293C97"/>
    <w:rsid w:val="002A3A0A"/>
    <w:rsid w:val="002B0ACE"/>
    <w:rsid w:val="002C1C96"/>
    <w:rsid w:val="002C33A6"/>
    <w:rsid w:val="002D5ACB"/>
    <w:rsid w:val="00300134"/>
    <w:rsid w:val="00314770"/>
    <w:rsid w:val="00325A97"/>
    <w:rsid w:val="0034603D"/>
    <w:rsid w:val="00372BD1"/>
    <w:rsid w:val="00374FC4"/>
    <w:rsid w:val="0037635D"/>
    <w:rsid w:val="00396F5E"/>
    <w:rsid w:val="003A07DA"/>
    <w:rsid w:val="003B667B"/>
    <w:rsid w:val="003D0718"/>
    <w:rsid w:val="003F4C99"/>
    <w:rsid w:val="004023DB"/>
    <w:rsid w:val="00405866"/>
    <w:rsid w:val="004061CB"/>
    <w:rsid w:val="00413BBB"/>
    <w:rsid w:val="00425D16"/>
    <w:rsid w:val="0044048D"/>
    <w:rsid w:val="00473C58"/>
    <w:rsid w:val="00477B21"/>
    <w:rsid w:val="004816F8"/>
    <w:rsid w:val="004A14B9"/>
    <w:rsid w:val="004E3E35"/>
    <w:rsid w:val="00501802"/>
    <w:rsid w:val="0051608C"/>
    <w:rsid w:val="00524BEF"/>
    <w:rsid w:val="00525906"/>
    <w:rsid w:val="00563A4F"/>
    <w:rsid w:val="0057077C"/>
    <w:rsid w:val="00573E76"/>
    <w:rsid w:val="0058696E"/>
    <w:rsid w:val="005A368F"/>
    <w:rsid w:val="005A51B6"/>
    <w:rsid w:val="005F1F36"/>
    <w:rsid w:val="006343BF"/>
    <w:rsid w:val="00636157"/>
    <w:rsid w:val="00637D86"/>
    <w:rsid w:val="006427AE"/>
    <w:rsid w:val="0066015C"/>
    <w:rsid w:val="00670CBD"/>
    <w:rsid w:val="00680647"/>
    <w:rsid w:val="006A36CF"/>
    <w:rsid w:val="006B2662"/>
    <w:rsid w:val="006C3416"/>
    <w:rsid w:val="006F4E5F"/>
    <w:rsid w:val="006F7567"/>
    <w:rsid w:val="00700BF9"/>
    <w:rsid w:val="00706AFB"/>
    <w:rsid w:val="00713A80"/>
    <w:rsid w:val="00724518"/>
    <w:rsid w:val="00725FE9"/>
    <w:rsid w:val="007426FE"/>
    <w:rsid w:val="00745490"/>
    <w:rsid w:val="00747828"/>
    <w:rsid w:val="00751D8B"/>
    <w:rsid w:val="00752446"/>
    <w:rsid w:val="007724B0"/>
    <w:rsid w:val="00784DB4"/>
    <w:rsid w:val="00797A94"/>
    <w:rsid w:val="007A2649"/>
    <w:rsid w:val="007A7391"/>
    <w:rsid w:val="007A7DE5"/>
    <w:rsid w:val="007B1AF3"/>
    <w:rsid w:val="007B30AD"/>
    <w:rsid w:val="007B558E"/>
    <w:rsid w:val="007C2569"/>
    <w:rsid w:val="007D4AD2"/>
    <w:rsid w:val="007F07D9"/>
    <w:rsid w:val="007F321A"/>
    <w:rsid w:val="00806D5D"/>
    <w:rsid w:val="00827519"/>
    <w:rsid w:val="0088038D"/>
    <w:rsid w:val="008A5A6D"/>
    <w:rsid w:val="008B6AA6"/>
    <w:rsid w:val="008C13F0"/>
    <w:rsid w:val="008D64D8"/>
    <w:rsid w:val="008E0D79"/>
    <w:rsid w:val="008F56DC"/>
    <w:rsid w:val="009035EC"/>
    <w:rsid w:val="0091579E"/>
    <w:rsid w:val="00920E84"/>
    <w:rsid w:val="00956F61"/>
    <w:rsid w:val="00961DA0"/>
    <w:rsid w:val="00964F6A"/>
    <w:rsid w:val="00973C83"/>
    <w:rsid w:val="009909CC"/>
    <w:rsid w:val="009952B0"/>
    <w:rsid w:val="009B51DD"/>
    <w:rsid w:val="00A0234A"/>
    <w:rsid w:val="00A07355"/>
    <w:rsid w:val="00A628DA"/>
    <w:rsid w:val="00AA0FE0"/>
    <w:rsid w:val="00AA56A2"/>
    <w:rsid w:val="00AA6E33"/>
    <w:rsid w:val="00AA7776"/>
    <w:rsid w:val="00AC5969"/>
    <w:rsid w:val="00AC6311"/>
    <w:rsid w:val="00AE7C8D"/>
    <w:rsid w:val="00AF68A3"/>
    <w:rsid w:val="00B31030"/>
    <w:rsid w:val="00B53607"/>
    <w:rsid w:val="00B714A6"/>
    <w:rsid w:val="00BA4146"/>
    <w:rsid w:val="00BF4782"/>
    <w:rsid w:val="00C02E4D"/>
    <w:rsid w:val="00C03FC2"/>
    <w:rsid w:val="00C10157"/>
    <w:rsid w:val="00C11FC5"/>
    <w:rsid w:val="00C30D3A"/>
    <w:rsid w:val="00C3168F"/>
    <w:rsid w:val="00C411D2"/>
    <w:rsid w:val="00C440EA"/>
    <w:rsid w:val="00C50B53"/>
    <w:rsid w:val="00C54340"/>
    <w:rsid w:val="00CA5F04"/>
    <w:rsid w:val="00CC3744"/>
    <w:rsid w:val="00D35B5D"/>
    <w:rsid w:val="00D46AE2"/>
    <w:rsid w:val="00D65F77"/>
    <w:rsid w:val="00D87BC3"/>
    <w:rsid w:val="00DB330E"/>
    <w:rsid w:val="00DC301B"/>
    <w:rsid w:val="00DC3880"/>
    <w:rsid w:val="00DC735B"/>
    <w:rsid w:val="00E13FCC"/>
    <w:rsid w:val="00E55ACB"/>
    <w:rsid w:val="00E7337B"/>
    <w:rsid w:val="00E81DE0"/>
    <w:rsid w:val="00EB4BA7"/>
    <w:rsid w:val="00ED65DE"/>
    <w:rsid w:val="00EE1037"/>
    <w:rsid w:val="00EE2B13"/>
    <w:rsid w:val="00EF7304"/>
    <w:rsid w:val="00F321EC"/>
    <w:rsid w:val="00F34745"/>
    <w:rsid w:val="00F4168A"/>
    <w:rsid w:val="00F604E1"/>
    <w:rsid w:val="00F66FF4"/>
    <w:rsid w:val="00F672C8"/>
    <w:rsid w:val="00F77584"/>
    <w:rsid w:val="00F831AD"/>
    <w:rsid w:val="00F93DBE"/>
    <w:rsid w:val="00FA49FE"/>
    <w:rsid w:val="00FB10A1"/>
    <w:rsid w:val="00FD27C2"/>
    <w:rsid w:val="00FD5E11"/>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203</Words>
  <Characters>1162</Characters>
  <Application>Microsoft Office Word</Application>
  <DocSecurity>0</DocSecurity>
  <Lines>9</Lines>
  <Paragraphs>2</Paragraphs>
  <ScaleCrop>false</ScaleCrop>
  <Company>Microsoft</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72</cp:revision>
  <dcterms:created xsi:type="dcterms:W3CDTF">2016-12-30T01:12:00Z</dcterms:created>
  <dcterms:modified xsi:type="dcterms:W3CDTF">2017-04-12T01:04:00Z</dcterms:modified>
</cp:coreProperties>
</file>