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DD63D6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DD63D6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109.5pt;z-index:251657216" stroked="f">
            <v:textbox style="mso-next-textbox:#_x0000_s1028" inset="2mm,,2mm">
              <w:txbxContent>
                <w:p w:rsidR="00682AB2" w:rsidRDefault="00682AB2" w:rsidP="00F03764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0375E9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化工板块氛围偏弱，短期内震荡走势</w:t>
                  </w:r>
                </w:p>
                <w:p w:rsidR="00682AB2" w:rsidRPr="00A81E1B" w:rsidRDefault="00682AB2" w:rsidP="00B821C3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DD63D6">
        <w:rPr>
          <w:rFonts w:ascii="宋体" w:hAnsi="宋体" w:cs="Arial"/>
          <w:szCs w:val="21"/>
        </w:rPr>
      </w:r>
      <w:r w:rsidRPr="00DD63D6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682AB2" w:rsidRPr="004B0519" w:rsidRDefault="00682AB2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</w:t>
                  </w:r>
                  <w:r w:rsidR="008217FC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7F3E1D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3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7F3E1D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6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DD34A6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本周甲醇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继续趋势性</w:t>
      </w:r>
      <w:r>
        <w:rPr>
          <w:rFonts w:ascii="STXihei" w:hAnsi="STXihei" w:cs="STXihei" w:hint="eastAsia"/>
          <w:color w:val="000000"/>
          <w:kern w:val="0"/>
          <w:szCs w:val="21"/>
        </w:rPr>
        <w:t>下行</w:t>
      </w:r>
      <w:r w:rsidR="009F1D84">
        <w:rPr>
          <w:rFonts w:ascii="STXihei" w:hAnsi="STXihei" w:cs="STXihei" w:hint="eastAsia"/>
          <w:color w:val="000000"/>
          <w:kern w:val="0"/>
          <w:szCs w:val="21"/>
        </w:rPr>
        <w:t>。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开盘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2929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，周最高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29</w:t>
      </w:r>
      <w:r w:rsidR="009B6307">
        <w:rPr>
          <w:rFonts w:ascii="STXihei" w:hAnsi="STXihei" w:cs="STXihei" w:hint="eastAsia"/>
          <w:color w:val="000000"/>
          <w:kern w:val="0"/>
          <w:szCs w:val="21"/>
        </w:rPr>
        <w:t>95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，最低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2828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，收盘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2860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，成交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518.3</w:t>
      </w:r>
      <w:r w:rsidR="009B6307">
        <w:rPr>
          <w:rFonts w:ascii="STXihei" w:hAnsi="STXihei" w:cs="STXihei" w:hint="eastAsia"/>
          <w:color w:val="000000"/>
          <w:kern w:val="0"/>
          <w:szCs w:val="21"/>
        </w:rPr>
        <w:t>万手，减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40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万手，持仓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59.5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万手，</w:t>
      </w:r>
      <w:r w:rsidR="009B6307">
        <w:rPr>
          <w:rFonts w:ascii="STXihei" w:hAnsi="STXihei" w:cs="STXihei" w:hint="eastAsia"/>
          <w:color w:val="000000"/>
          <w:kern w:val="0"/>
          <w:szCs w:val="21"/>
        </w:rPr>
        <w:t>减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0.9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7F3E1D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2929</w:t>
            </w:r>
          </w:p>
        </w:tc>
        <w:tc>
          <w:tcPr>
            <w:tcW w:w="3438" w:type="dxa"/>
          </w:tcPr>
          <w:p w:rsidR="007F3E1D" w:rsidRDefault="007F3E1D" w:rsidP="00EB42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3047</w:t>
            </w:r>
          </w:p>
        </w:tc>
      </w:tr>
      <w:tr w:rsidR="007F3E1D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2995</w:t>
            </w:r>
          </w:p>
        </w:tc>
        <w:tc>
          <w:tcPr>
            <w:tcW w:w="3438" w:type="dxa"/>
          </w:tcPr>
          <w:p w:rsidR="007F3E1D" w:rsidRDefault="007F3E1D" w:rsidP="00EB42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3095</w:t>
            </w:r>
          </w:p>
        </w:tc>
      </w:tr>
      <w:tr w:rsidR="007F3E1D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2828</w:t>
            </w:r>
          </w:p>
        </w:tc>
        <w:tc>
          <w:tcPr>
            <w:tcW w:w="3438" w:type="dxa"/>
          </w:tcPr>
          <w:p w:rsidR="007F3E1D" w:rsidRDefault="007F3E1D" w:rsidP="00EB42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2865</w:t>
            </w:r>
          </w:p>
        </w:tc>
      </w:tr>
      <w:tr w:rsidR="007F3E1D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2860</w:t>
            </w:r>
          </w:p>
        </w:tc>
        <w:tc>
          <w:tcPr>
            <w:tcW w:w="3438" w:type="dxa"/>
          </w:tcPr>
          <w:p w:rsidR="007F3E1D" w:rsidRDefault="007F3E1D" w:rsidP="00EB42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2933</w:t>
            </w:r>
          </w:p>
        </w:tc>
      </w:tr>
      <w:tr w:rsidR="007F3E1D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518.3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7F3E1D" w:rsidRDefault="007F3E1D" w:rsidP="00EB42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558.7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7F3E1D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7F3E1D" w:rsidRDefault="007F3E1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59.5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7F3E1D" w:rsidRDefault="007F3E1D" w:rsidP="00EB42A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60.4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F81AB7" w:rsidRPr="00F81AB7" w:rsidRDefault="00964CCA" w:rsidP="00630C41">
      <w:pPr>
        <w:autoSpaceDE w:val="0"/>
        <w:autoSpaceDN w:val="0"/>
        <w:adjustRightInd w:val="0"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8D7629" w:rsidRPr="00630C41" w:rsidRDefault="007F3E1D" w:rsidP="00630C4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42135" cy="2696035"/>
            <wp:effectExtent l="19050" t="0" r="0" b="0"/>
            <wp:docPr id="3" name="图片 2" descr="C:\Users\Administrator\AppData\Roaming\Tencent\Users\276171027\QQ\WinTemp\RichOle\0KS}PWN{@LE23O(RO44J(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0KS}PWN{@LE23O(RO44J(_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68" cy="269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964CCA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Brent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原油</w:t>
      </w:r>
      <w:r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964CCA" w:rsidRPr="00964CCA" w:rsidRDefault="00EC2C73" w:rsidP="00964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6302842" cy="2734574"/>
            <wp:effectExtent l="19050" t="0" r="2708" b="0"/>
            <wp:docPr id="7" name="图片 4" descr="C:\Users\Administrator\AppData\Roaming\Tencent\Users\276171027\QQ\WinTemp\RichOle\BOIO[(H~9$(GUHHL`RNIM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BOIO[(H~9$(GUHHL`RNIMO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620" cy="27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A" w:rsidRDefault="00B52C0E" w:rsidP="00B52C0E">
      <w:pPr>
        <w:jc w:val="right"/>
        <w:rPr>
          <w:rFonts w:ascii="STXihei" w:hAnsi="STXihei" w:cs="STXihei"/>
          <w:color w:val="000000"/>
          <w:kern w:val="0"/>
          <w:szCs w:val="21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数据来源：文华财经，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通惠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B52C0E" w:rsidRPr="00B52C0E" w:rsidRDefault="00EC2C73" w:rsidP="00FA3E4C">
      <w:pPr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本周国际油价继续保持高位窄幅震荡，均值较上周略有上扬，但油价整体走势开始显现出下跌势头。本周原油市场消息面仍然没有变化，不过，从油价的走势中可以看出，减产利好对原油的支撑有所减弱</w:t>
      </w:r>
      <w:r w:rsidR="00EE26CA">
        <w:rPr>
          <w:rFonts w:ascii="STXihei" w:hAnsi="STXihei" w:cs="STXihei" w:hint="eastAsia"/>
          <w:color w:val="000000"/>
          <w:kern w:val="0"/>
          <w:szCs w:val="21"/>
        </w:rPr>
        <w:t>。</w:t>
      </w:r>
      <w:r>
        <w:rPr>
          <w:rFonts w:ascii="STXihei" w:hAnsi="STXihei" w:cs="STXihei" w:hint="eastAsia"/>
          <w:color w:val="000000"/>
          <w:kern w:val="0"/>
          <w:szCs w:val="21"/>
        </w:rPr>
        <w:t>相反，投资者对美国原油库存及产量的逐步攀升表现出焦虑，进而导致数次油价高位下跌。总体而言，与此前相比，本周原油市场利空气息开始有所展现，但横盘波动的大格局仍未打破。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4C5AA6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4C5AA6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373124" cy="2766796"/>
            <wp:effectExtent l="19050" t="0" r="8626" b="0"/>
            <wp:docPr id="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143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7D1331" w:rsidRPr="009E1B42" w:rsidRDefault="005258BC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近期黑色系商品</w:t>
      </w:r>
      <w:r w:rsidR="00681ED9">
        <w:rPr>
          <w:rFonts w:ascii="STXihei" w:hAnsi="STXihei" w:cs="STXihei" w:hint="eastAsia"/>
          <w:color w:val="000000"/>
          <w:kern w:val="0"/>
          <w:szCs w:val="21"/>
        </w:rPr>
        <w:t>有所反弹，动力煤现货处于筑底</w:t>
      </w:r>
      <w:r w:rsidR="004C5AA6">
        <w:rPr>
          <w:rFonts w:ascii="STXihei" w:hAnsi="STXihei" w:cs="STXihei" w:hint="eastAsia"/>
          <w:color w:val="000000"/>
          <w:kern w:val="0"/>
          <w:szCs w:val="21"/>
        </w:rPr>
        <w:t>回升</w:t>
      </w:r>
      <w:r w:rsidR="00681ED9">
        <w:rPr>
          <w:rFonts w:ascii="STXihei" w:hAnsi="STXihei" w:cs="STXihei" w:hint="eastAsia"/>
          <w:color w:val="000000"/>
          <w:kern w:val="0"/>
          <w:szCs w:val="21"/>
        </w:rPr>
        <w:t>中</w:t>
      </w:r>
      <w:r w:rsidR="009E1B42">
        <w:rPr>
          <w:rFonts w:ascii="STXihei" w:hAnsi="STXihei" w:cs="STXihei" w:hint="eastAsia"/>
          <w:color w:val="000000"/>
          <w:kern w:val="0"/>
          <w:szCs w:val="21"/>
        </w:rPr>
        <w:t>，</w:t>
      </w:r>
      <w:r>
        <w:rPr>
          <w:rFonts w:ascii="STXihei" w:hAnsi="STXihei" w:cs="STXihei" w:hint="eastAsia"/>
          <w:color w:val="000000"/>
          <w:kern w:val="0"/>
          <w:szCs w:val="21"/>
        </w:rPr>
        <w:t>原料端对甲醇的支撑力度</w:t>
      </w:r>
      <w:r w:rsidR="00681ED9">
        <w:rPr>
          <w:rFonts w:ascii="STXihei" w:hAnsi="STXihei" w:cs="STXihei" w:hint="eastAsia"/>
          <w:color w:val="000000"/>
          <w:kern w:val="0"/>
          <w:szCs w:val="21"/>
        </w:rPr>
        <w:t>有增强趋势</w:t>
      </w:r>
      <w:r>
        <w:rPr>
          <w:rFonts w:ascii="STXihei" w:hAnsi="STXihei" w:cs="STXihei" w:hint="eastAsia"/>
          <w:color w:val="000000"/>
          <w:kern w:val="0"/>
          <w:szCs w:val="21"/>
        </w:rPr>
        <w:t>。天然气价格处于稳定中，西南、青海等几套大型的天然气制甲醇开工维持稳定。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4C5AA6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4C5AA6">
        <w:rPr>
          <w:rFonts w:ascii="宋体" w:hAnsi="宋体" w:cs="Arial"/>
          <w:b/>
          <w:color w:val="0070C0"/>
          <w:kern w:val="0"/>
          <w:sz w:val="28"/>
          <w:szCs w:val="28"/>
        </w:rPr>
        <w:lastRenderedPageBreak/>
        <w:drawing>
          <wp:inline distT="0" distB="0" distL="0" distR="0">
            <wp:extent cx="6373495" cy="2766238"/>
            <wp:effectExtent l="19050" t="0" r="8255" b="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3085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F444C1" w:rsidRDefault="00443C09" w:rsidP="009E1B4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9E1B42">
        <w:rPr>
          <w:rFonts w:ascii="宋体" w:hAnsi="宋体" w:cs="Arial" w:hint="eastAsia"/>
          <w:kern w:val="0"/>
          <w:szCs w:val="21"/>
        </w:rPr>
        <w:t>沿海甲醇市场</w:t>
      </w:r>
      <w:r w:rsidR="004C5AA6">
        <w:rPr>
          <w:rFonts w:ascii="宋体" w:hAnsi="宋体" w:cs="Arial" w:hint="eastAsia"/>
          <w:kern w:val="0"/>
          <w:szCs w:val="21"/>
        </w:rPr>
        <w:t>深入探底。商家恐慌出逃、下游需求严重萎缩加之内地低价</w:t>
      </w:r>
      <w:r w:rsidR="00450246">
        <w:rPr>
          <w:rFonts w:ascii="宋体" w:hAnsi="宋体" w:cs="Arial" w:hint="eastAsia"/>
          <w:kern w:val="0"/>
          <w:szCs w:val="21"/>
        </w:rPr>
        <w:t>货源持续抵港等等利空因素叠加，商家倍感出货压力恐慌出逃盘增多</w:t>
      </w:r>
      <w:r w:rsidR="009E1B42">
        <w:rPr>
          <w:rFonts w:ascii="宋体" w:hAnsi="宋体" w:cs="Arial" w:hint="eastAsia"/>
          <w:kern w:val="0"/>
          <w:szCs w:val="21"/>
        </w:rPr>
        <w:t>。</w:t>
      </w:r>
      <w:r w:rsidR="00450246">
        <w:rPr>
          <w:rFonts w:ascii="宋体" w:hAnsi="宋体" w:cs="Arial" w:hint="eastAsia"/>
          <w:kern w:val="0"/>
          <w:szCs w:val="21"/>
        </w:rPr>
        <w:t>港口价格重心回到3010附近。</w:t>
      </w:r>
    </w:p>
    <w:p w:rsidR="009E1B42" w:rsidRDefault="009E1B42" w:rsidP="009E1B4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内地甲醇市场</w:t>
      </w:r>
      <w:r w:rsidR="00450246">
        <w:rPr>
          <w:rFonts w:ascii="宋体" w:hAnsi="宋体" w:cs="Arial" w:hint="eastAsia"/>
          <w:kern w:val="0"/>
          <w:szCs w:val="21"/>
        </w:rPr>
        <w:t>略显疲态</w:t>
      </w:r>
      <w:r>
        <w:rPr>
          <w:rFonts w:ascii="宋体" w:hAnsi="宋体" w:cs="Arial" w:hint="eastAsia"/>
          <w:kern w:val="0"/>
          <w:szCs w:val="21"/>
        </w:rPr>
        <w:t>。</w:t>
      </w:r>
      <w:r w:rsidR="00450246">
        <w:rPr>
          <w:rFonts w:ascii="宋体" w:hAnsi="宋体" w:cs="Arial" w:hint="eastAsia"/>
          <w:kern w:val="0"/>
          <w:szCs w:val="21"/>
        </w:rPr>
        <w:t>西北地区价格变动小，交投清淡。山东地区整体回落，中北部气氛低迷，价格逐步下滑；山东南部下游接货一般，市场补跌回落。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450246" w:rsidTr="00443C09">
        <w:trPr>
          <w:cnfStyle w:val="000000100000"/>
        </w:trPr>
        <w:tc>
          <w:tcPr>
            <w:cnfStyle w:val="001000000000"/>
            <w:tcW w:w="3474" w:type="dxa"/>
          </w:tcPr>
          <w:p w:rsidR="00450246" w:rsidRDefault="00450246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450246" w:rsidRDefault="00450246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3025</w:t>
            </w:r>
          </w:p>
        </w:tc>
        <w:tc>
          <w:tcPr>
            <w:tcW w:w="3474" w:type="dxa"/>
          </w:tcPr>
          <w:p w:rsidR="00450246" w:rsidRDefault="00450246" w:rsidP="00EB42A5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3075</w:t>
            </w:r>
          </w:p>
        </w:tc>
      </w:tr>
      <w:tr w:rsidR="00450246" w:rsidTr="00443C09">
        <w:trPr>
          <w:cnfStyle w:val="000000010000"/>
        </w:trPr>
        <w:tc>
          <w:tcPr>
            <w:cnfStyle w:val="001000000000"/>
            <w:tcW w:w="3474" w:type="dxa"/>
          </w:tcPr>
          <w:p w:rsidR="00450246" w:rsidRDefault="00450246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450246" w:rsidRDefault="00450246" w:rsidP="00443C0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3215</w:t>
            </w:r>
          </w:p>
        </w:tc>
        <w:tc>
          <w:tcPr>
            <w:tcW w:w="3474" w:type="dxa"/>
          </w:tcPr>
          <w:p w:rsidR="00450246" w:rsidRDefault="00450246" w:rsidP="00EB42A5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3210</w:t>
            </w:r>
          </w:p>
        </w:tc>
      </w:tr>
      <w:tr w:rsidR="00450246" w:rsidTr="00443C09">
        <w:trPr>
          <w:cnfStyle w:val="000000100000"/>
        </w:trPr>
        <w:tc>
          <w:tcPr>
            <w:cnfStyle w:val="001000000000"/>
            <w:tcW w:w="3474" w:type="dxa"/>
          </w:tcPr>
          <w:p w:rsidR="00450246" w:rsidRDefault="00450246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450246" w:rsidRDefault="00450246" w:rsidP="00681ED9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3130</w:t>
            </w:r>
          </w:p>
        </w:tc>
        <w:tc>
          <w:tcPr>
            <w:tcW w:w="3474" w:type="dxa"/>
          </w:tcPr>
          <w:p w:rsidR="00450246" w:rsidRDefault="00450246" w:rsidP="00EB42A5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3160</w:t>
            </w:r>
          </w:p>
        </w:tc>
      </w:tr>
      <w:tr w:rsidR="00450246" w:rsidTr="00443C09">
        <w:trPr>
          <w:cnfStyle w:val="000000010000"/>
        </w:trPr>
        <w:tc>
          <w:tcPr>
            <w:cnfStyle w:val="001000000000"/>
            <w:tcW w:w="3474" w:type="dxa"/>
          </w:tcPr>
          <w:p w:rsidR="00450246" w:rsidRDefault="00450246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450246" w:rsidRDefault="00450246" w:rsidP="00681ED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2740</w:t>
            </w:r>
          </w:p>
        </w:tc>
        <w:tc>
          <w:tcPr>
            <w:tcW w:w="3474" w:type="dxa"/>
          </w:tcPr>
          <w:p w:rsidR="00450246" w:rsidRDefault="00450246" w:rsidP="00EB42A5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2825</w:t>
            </w:r>
          </w:p>
        </w:tc>
      </w:tr>
      <w:tr w:rsidR="00450246" w:rsidTr="00443C09">
        <w:trPr>
          <w:cnfStyle w:val="000000100000"/>
        </w:trPr>
        <w:tc>
          <w:tcPr>
            <w:cnfStyle w:val="001000000000"/>
            <w:tcW w:w="3474" w:type="dxa"/>
          </w:tcPr>
          <w:p w:rsidR="00450246" w:rsidRDefault="00450246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450246" w:rsidRDefault="00450246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2300</w:t>
            </w:r>
          </w:p>
        </w:tc>
        <w:tc>
          <w:tcPr>
            <w:tcW w:w="3474" w:type="dxa"/>
          </w:tcPr>
          <w:p w:rsidR="00450246" w:rsidRDefault="00450246" w:rsidP="00EB42A5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2330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从区域价差以及基差情况来看，本周华东价格回落</w:t>
      </w:r>
      <w:r w:rsidR="00682AB2">
        <w:rPr>
          <w:rFonts w:ascii="宋体" w:hAnsi="宋体" w:cs="Arial" w:hint="eastAsia"/>
          <w:kern w:val="0"/>
          <w:szCs w:val="21"/>
        </w:rPr>
        <w:t>，内地</w:t>
      </w:r>
      <w:r w:rsidR="00E62B29">
        <w:rPr>
          <w:rFonts w:ascii="宋体" w:hAnsi="宋体" w:cs="Arial" w:hint="eastAsia"/>
          <w:kern w:val="0"/>
          <w:szCs w:val="21"/>
        </w:rPr>
        <w:t>同步走弱</w:t>
      </w:r>
      <w:r w:rsidR="00682AB2">
        <w:rPr>
          <w:rFonts w:ascii="宋体" w:hAnsi="宋体" w:cs="Arial" w:hint="eastAsia"/>
          <w:kern w:val="0"/>
          <w:szCs w:val="21"/>
        </w:rPr>
        <w:t>，所以港口对内蒙以及山东的价差</w:t>
      </w:r>
      <w:r w:rsidR="00E62B29">
        <w:rPr>
          <w:rFonts w:ascii="宋体" w:hAnsi="宋体" w:cs="Arial" w:hint="eastAsia"/>
          <w:kern w:val="0"/>
          <w:szCs w:val="21"/>
        </w:rPr>
        <w:t>持稳，套利窗口仍旧打开</w:t>
      </w:r>
      <w:r w:rsidR="00682AB2">
        <w:rPr>
          <w:rFonts w:ascii="宋体" w:hAnsi="宋体" w:cs="Arial" w:hint="eastAsia"/>
          <w:kern w:val="0"/>
          <w:szCs w:val="21"/>
        </w:rPr>
        <w:t>。从基差情况来看，</w:t>
      </w:r>
      <w:r>
        <w:rPr>
          <w:rFonts w:ascii="宋体" w:hAnsi="宋体" w:cs="Arial" w:hint="eastAsia"/>
          <w:kern w:val="0"/>
          <w:szCs w:val="21"/>
        </w:rPr>
        <w:t>当前仍是正基差结构，</w:t>
      </w:r>
      <w:r w:rsidR="00E62B29">
        <w:rPr>
          <w:rFonts w:ascii="宋体" w:hAnsi="宋体" w:cs="Arial" w:hint="eastAsia"/>
          <w:kern w:val="0"/>
          <w:szCs w:val="21"/>
        </w:rPr>
        <w:t>本周期货下跌趋势更为明显，基差有扩大</w:t>
      </w:r>
      <w:r w:rsidR="00682AB2">
        <w:rPr>
          <w:rFonts w:ascii="宋体" w:hAnsi="宋体" w:cs="Arial" w:hint="eastAsia"/>
          <w:kern w:val="0"/>
          <w:szCs w:val="21"/>
        </w:rPr>
        <w:t>。</w:t>
      </w:r>
    </w:p>
    <w:p w:rsidR="0029112E" w:rsidRDefault="00450246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450246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373495" cy="2759174"/>
            <wp:effectExtent l="19050" t="0" r="8255" b="0"/>
            <wp:docPr id="1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18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E62B29" w:rsidTr="00682AB2">
        <w:trPr>
          <w:cnfStyle w:val="000000100000"/>
        </w:trPr>
        <w:tc>
          <w:tcPr>
            <w:cnfStyle w:val="001000000000"/>
            <w:tcW w:w="3474" w:type="dxa"/>
          </w:tcPr>
          <w:p w:rsidR="00E62B29" w:rsidRDefault="00E62B2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E62B29" w:rsidRDefault="00E62B29" w:rsidP="00D507CA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54.62</w:t>
            </w:r>
          </w:p>
        </w:tc>
        <w:tc>
          <w:tcPr>
            <w:tcW w:w="3474" w:type="dxa"/>
          </w:tcPr>
          <w:p w:rsidR="00E62B29" w:rsidRDefault="00E62B29" w:rsidP="00EB42A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47.65</w:t>
            </w:r>
          </w:p>
        </w:tc>
      </w:tr>
      <w:tr w:rsidR="00E62B29" w:rsidTr="00682AB2">
        <w:trPr>
          <w:cnfStyle w:val="000000010000"/>
        </w:trPr>
        <w:tc>
          <w:tcPr>
            <w:cnfStyle w:val="001000000000"/>
            <w:tcW w:w="3474" w:type="dxa"/>
          </w:tcPr>
          <w:p w:rsidR="00E62B29" w:rsidRDefault="00E62B2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E62B29" w:rsidRDefault="00E62B29" w:rsidP="00E62B2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12.1</w:t>
            </w:r>
          </w:p>
        </w:tc>
        <w:tc>
          <w:tcPr>
            <w:tcW w:w="3474" w:type="dxa"/>
          </w:tcPr>
          <w:p w:rsidR="00E62B29" w:rsidRDefault="00E62B29" w:rsidP="00EB42A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14.46</w:t>
            </w:r>
          </w:p>
        </w:tc>
      </w:tr>
      <w:tr w:rsidR="00E62B29" w:rsidTr="00682AB2">
        <w:trPr>
          <w:cnfStyle w:val="000000100000"/>
        </w:trPr>
        <w:tc>
          <w:tcPr>
            <w:cnfStyle w:val="001000000000"/>
            <w:tcW w:w="3474" w:type="dxa"/>
          </w:tcPr>
          <w:p w:rsidR="00E62B29" w:rsidRDefault="00E62B2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E62B29" w:rsidRDefault="00E62B29" w:rsidP="00E62B29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25.75</w:t>
            </w:r>
          </w:p>
        </w:tc>
        <w:tc>
          <w:tcPr>
            <w:tcW w:w="3474" w:type="dxa"/>
          </w:tcPr>
          <w:p w:rsidR="00E62B29" w:rsidRDefault="00E62B29" w:rsidP="00EB42A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23.62</w:t>
            </w:r>
          </w:p>
        </w:tc>
      </w:tr>
      <w:tr w:rsidR="00E62B29" w:rsidTr="00682AB2">
        <w:trPr>
          <w:cnfStyle w:val="000000010000"/>
        </w:trPr>
        <w:tc>
          <w:tcPr>
            <w:cnfStyle w:val="001000000000"/>
            <w:tcW w:w="3474" w:type="dxa"/>
          </w:tcPr>
          <w:p w:rsidR="00E62B29" w:rsidRDefault="00E62B2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E62B29" w:rsidRDefault="00E62B29" w:rsidP="00D507CA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92.47</w:t>
            </w:r>
          </w:p>
        </w:tc>
        <w:tc>
          <w:tcPr>
            <w:tcW w:w="3474" w:type="dxa"/>
          </w:tcPr>
          <w:p w:rsidR="00E62B29" w:rsidRDefault="00E62B29" w:rsidP="00EB42A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85.73</w:t>
            </w:r>
          </w:p>
        </w:tc>
      </w:tr>
    </w:tbl>
    <w:p w:rsidR="00443C09" w:rsidRDefault="00E62B29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E62B29">
        <w:rPr>
          <w:rFonts w:ascii="宋体" w:hAnsi="宋体" w:cs="Arial"/>
          <w:kern w:val="0"/>
          <w:szCs w:val="21"/>
        </w:rPr>
        <w:drawing>
          <wp:inline distT="0" distB="0" distL="0" distR="0">
            <wp:extent cx="6519773" cy="2579298"/>
            <wp:effectExtent l="19050" t="0" r="0" b="0"/>
            <wp:docPr id="12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9586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1D5409" w:rsidRDefault="001D5409" w:rsidP="00F57C9E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  <w:lang w:val="zh-CN"/>
        </w:rPr>
      </w:pPr>
      <w:r>
        <w:rPr>
          <w:rFonts w:ascii="宋体" w:hAnsi="宋体" w:hint="eastAsia"/>
          <w:bCs/>
          <w:color w:val="000000"/>
          <w:szCs w:val="21"/>
          <w:lang w:val="zh-CN"/>
        </w:rPr>
        <w:t>本周港口库存</w:t>
      </w:r>
      <w:r w:rsidR="00D507CA">
        <w:rPr>
          <w:rFonts w:ascii="宋体" w:hAnsi="宋体" w:hint="eastAsia"/>
          <w:bCs/>
          <w:color w:val="000000"/>
          <w:szCs w:val="21"/>
          <w:lang w:val="zh-CN"/>
        </w:rPr>
        <w:t>继续</w:t>
      </w:r>
      <w:r w:rsidR="00ED1B2D">
        <w:rPr>
          <w:rFonts w:ascii="宋体" w:hAnsi="宋体" w:hint="eastAsia"/>
          <w:bCs/>
          <w:color w:val="000000"/>
          <w:szCs w:val="21"/>
          <w:lang w:val="zh-CN"/>
        </w:rPr>
        <w:t>大幅度</w:t>
      </w:r>
      <w:r>
        <w:rPr>
          <w:rFonts w:ascii="宋体" w:hAnsi="宋体" w:hint="eastAsia"/>
          <w:bCs/>
          <w:color w:val="000000"/>
          <w:szCs w:val="21"/>
          <w:lang w:val="zh-CN"/>
        </w:rPr>
        <w:t>累积。</w:t>
      </w:r>
      <w:r w:rsidR="00D507CA">
        <w:rPr>
          <w:rFonts w:ascii="宋体" w:hAnsi="宋体" w:hint="eastAsia"/>
          <w:bCs/>
          <w:color w:val="000000"/>
          <w:szCs w:val="21"/>
          <w:lang w:val="zh-CN"/>
        </w:rPr>
        <w:t>江苏地区传统下游抵触买货且开工率普遍不高，</w:t>
      </w:r>
      <w:r w:rsidR="00ED1B2D">
        <w:rPr>
          <w:rFonts w:ascii="宋体" w:hAnsi="宋体" w:hint="eastAsia"/>
          <w:bCs/>
          <w:color w:val="000000"/>
          <w:szCs w:val="21"/>
          <w:lang w:val="zh-CN"/>
        </w:rPr>
        <w:t>加上重要下游烯烃工厂主</w:t>
      </w:r>
      <w:r w:rsidR="00ED1B2D">
        <w:rPr>
          <w:rFonts w:ascii="宋体" w:hAnsi="宋体" w:hint="eastAsia"/>
          <w:bCs/>
          <w:color w:val="000000"/>
          <w:szCs w:val="21"/>
          <w:lang w:val="zh-CN"/>
        </w:rPr>
        <w:lastRenderedPageBreak/>
        <w:t>要消耗固有库存为主，港口货物流传极为缓慢，加上期货弱势下行，下游接货缓慢，库存累积速度加快。整体来看，沿海地区甲醇库存大幅增长至92.47万吨，可流通货源上涨至20.29万吨。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326071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326071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20965" cy="1828800"/>
            <wp:effectExtent l="19050" t="0" r="3235" b="0"/>
            <wp:docPr id="23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1311" cy="182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6071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12339" cy="1827547"/>
            <wp:effectExtent l="19050" t="0" r="0" b="0"/>
            <wp:docPr id="24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6961" cy="183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426714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外盘方面，收到本周港口价格连续回落压制，本周美金商谈气氛偏于清淡，主动买盘缺失</w:t>
      </w:r>
      <w:r w:rsidR="005362B8">
        <w:rPr>
          <w:rFonts w:ascii="宋体" w:hAnsi="宋体" w:cs="Arial" w:hint="eastAsia"/>
          <w:kern w:val="0"/>
          <w:szCs w:val="21"/>
        </w:rPr>
        <w:t>。</w:t>
      </w:r>
      <w:r>
        <w:rPr>
          <w:rFonts w:ascii="宋体" w:hAnsi="宋体" w:cs="Arial" w:hint="eastAsia"/>
          <w:kern w:val="0"/>
          <w:szCs w:val="21"/>
        </w:rPr>
        <w:t>周内少数3月下旬至4月到港的非伊朗货报盘在380-385美元/吨，3月份到港船货公式价商谈在+2.5%-3.5%，周内卖方多一项以固定价形式排货且惜售心态不减。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426714" w:rsidTr="0029112E">
        <w:trPr>
          <w:cnfStyle w:val="000000100000"/>
        </w:trPr>
        <w:tc>
          <w:tcPr>
            <w:cnfStyle w:val="001000000000"/>
            <w:tcW w:w="3474" w:type="dxa"/>
          </w:tcPr>
          <w:p w:rsidR="00426714" w:rsidRDefault="00426714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426714" w:rsidRDefault="00426714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377</w:t>
            </w:r>
          </w:p>
        </w:tc>
        <w:tc>
          <w:tcPr>
            <w:tcW w:w="3474" w:type="dxa"/>
          </w:tcPr>
          <w:p w:rsidR="00426714" w:rsidRDefault="00426714" w:rsidP="00EB42A5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371</w:t>
            </w:r>
          </w:p>
        </w:tc>
      </w:tr>
      <w:tr w:rsidR="00426714" w:rsidTr="0029112E">
        <w:trPr>
          <w:cnfStyle w:val="000000010000"/>
        </w:trPr>
        <w:tc>
          <w:tcPr>
            <w:cnfStyle w:val="001000000000"/>
            <w:tcW w:w="3474" w:type="dxa"/>
          </w:tcPr>
          <w:p w:rsidR="00426714" w:rsidRDefault="00426714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426714" w:rsidRDefault="00426714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384</w:t>
            </w:r>
          </w:p>
        </w:tc>
        <w:tc>
          <w:tcPr>
            <w:tcW w:w="3474" w:type="dxa"/>
          </w:tcPr>
          <w:p w:rsidR="00426714" w:rsidRDefault="00426714" w:rsidP="00EB42A5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384</w:t>
            </w:r>
          </w:p>
        </w:tc>
      </w:tr>
      <w:tr w:rsidR="00426714" w:rsidTr="0029112E">
        <w:trPr>
          <w:cnfStyle w:val="000000100000"/>
        </w:trPr>
        <w:tc>
          <w:tcPr>
            <w:cnfStyle w:val="001000000000"/>
            <w:tcW w:w="3474" w:type="dxa"/>
          </w:tcPr>
          <w:p w:rsidR="00426714" w:rsidRDefault="00426714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426714" w:rsidRDefault="00426714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431</w:t>
            </w:r>
          </w:p>
        </w:tc>
        <w:tc>
          <w:tcPr>
            <w:tcW w:w="3474" w:type="dxa"/>
          </w:tcPr>
          <w:p w:rsidR="00426714" w:rsidRDefault="00426714" w:rsidP="00EB42A5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428</w:t>
            </w:r>
          </w:p>
        </w:tc>
      </w:tr>
      <w:tr w:rsidR="00426714" w:rsidTr="0029112E">
        <w:trPr>
          <w:cnfStyle w:val="000000010000"/>
        </w:trPr>
        <w:tc>
          <w:tcPr>
            <w:cnfStyle w:val="001000000000"/>
            <w:tcW w:w="3474" w:type="dxa"/>
          </w:tcPr>
          <w:p w:rsidR="00426714" w:rsidRDefault="00426714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426714" w:rsidRDefault="00426714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401</w:t>
            </w:r>
          </w:p>
        </w:tc>
        <w:tc>
          <w:tcPr>
            <w:tcW w:w="3474" w:type="dxa"/>
          </w:tcPr>
          <w:p w:rsidR="00426714" w:rsidRDefault="00426714" w:rsidP="00EB42A5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398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426714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426714">
        <w:rPr>
          <w:rFonts w:ascii="宋体" w:hAnsi="宋体" w:cs="Arial"/>
          <w:kern w:val="0"/>
          <w:szCs w:val="21"/>
        </w:rPr>
        <w:drawing>
          <wp:inline distT="0" distB="0" distL="0" distR="0">
            <wp:extent cx="6502520" cy="2286000"/>
            <wp:effectExtent l="19050" t="0" r="0" b="0"/>
            <wp:docPr id="25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00791" cy="228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数据来源：wind，通惠期货研发部</w:t>
      </w:r>
    </w:p>
    <w:p w:rsidR="00306E41" w:rsidRDefault="00F95189" w:rsidP="00306E41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随着东南亚、美国、中国之间甲醇套利的进行，前期美国对中国价差修复，东南亚、中国价差也在修复</w:t>
      </w:r>
      <w:r w:rsidR="00306E41">
        <w:rPr>
          <w:rFonts w:ascii="宋体" w:hAnsi="宋体" w:cs="Arial" w:hint="eastAsia"/>
          <w:kern w:val="0"/>
          <w:szCs w:val="21"/>
        </w:rPr>
        <w:t>。</w:t>
      </w:r>
      <w:r w:rsidR="00C350B2">
        <w:rPr>
          <w:rFonts w:ascii="宋体" w:hAnsi="宋体" w:cs="Arial" w:hint="eastAsia"/>
          <w:kern w:val="0"/>
          <w:szCs w:val="21"/>
        </w:rPr>
        <w:t>不过美国甲醇本周大幅走高，对中国价差继续拉开，引发中国到美国甲醇的套利行为，美金甲醇支撑强力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BD0883" w:rsidRDefault="00306E4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BD0883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开工率</w:t>
      </w:r>
    </w:p>
    <w:p w:rsidR="00306E41" w:rsidRPr="00BD0883" w:rsidRDefault="00426714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426714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442135" cy="2439231"/>
            <wp:effectExtent l="19050" t="0" r="0" b="0"/>
            <wp:docPr id="26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399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82" w:rsidRDefault="00BD0883" w:rsidP="00306E41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 w:rsidR="004F5A53"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 w:rsidR="00306E41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E4826" w:rsidRDefault="00306E41" w:rsidP="00AE4826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本周期内，国内甲醇整体装置开工负荷为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67.</w:t>
      </w:r>
      <w:r w:rsidR="00426714">
        <w:rPr>
          <w:rFonts w:ascii="黑体" w:eastAsia="黑体" w:hAnsi="宋体" w:hint="eastAsia"/>
          <w:bCs/>
          <w:color w:val="000000"/>
          <w:szCs w:val="21"/>
          <w:lang w:val="zh-CN"/>
        </w:rPr>
        <w:t>97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%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，环比</w:t>
      </w:r>
      <w:r w:rsidR="00426714">
        <w:rPr>
          <w:rFonts w:ascii="黑体" w:eastAsia="黑体" w:hAnsi="宋体" w:hint="eastAsia"/>
          <w:bCs/>
          <w:color w:val="000000"/>
          <w:szCs w:val="21"/>
          <w:lang w:val="zh-CN"/>
        </w:rPr>
        <w:t>上涨0.99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%；西北地区的开工率为7</w:t>
      </w:r>
      <w:r w:rsidR="00426714">
        <w:rPr>
          <w:rFonts w:ascii="黑体" w:eastAsia="黑体" w:hAnsi="宋体" w:hint="eastAsia"/>
          <w:bCs/>
          <w:color w:val="000000"/>
          <w:szCs w:val="21"/>
          <w:lang w:val="zh-CN"/>
        </w:rPr>
        <w:t>5.66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%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，环比下滑</w:t>
      </w:r>
      <w:r w:rsidR="00426714">
        <w:rPr>
          <w:rFonts w:ascii="黑体" w:eastAsia="黑体" w:hAnsi="宋体" w:hint="eastAsia"/>
          <w:bCs/>
          <w:color w:val="000000"/>
          <w:szCs w:val="21"/>
          <w:lang w:val="zh-CN"/>
        </w:rPr>
        <w:t>1.67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%。本周</w:t>
      </w:r>
      <w:r w:rsidR="00426714">
        <w:rPr>
          <w:rFonts w:ascii="黑体" w:eastAsia="黑体" w:hAnsi="宋体" w:hint="eastAsia"/>
          <w:bCs/>
          <w:color w:val="000000"/>
          <w:szCs w:val="21"/>
          <w:lang w:val="zh-CN"/>
        </w:rPr>
        <w:t>山西五麟煤焦化、河南鹤壁煤化工停车检修，西北部分装置出现问题，开工率下滑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</w:p>
    <w:p w:rsidR="004F5A53" w:rsidRDefault="00426714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426714">
        <w:rPr>
          <w:rFonts w:ascii="宋体" w:hAnsi="宋体" w:cs="Arial"/>
          <w:kern w:val="0"/>
          <w:szCs w:val="21"/>
        </w:rPr>
        <w:drawing>
          <wp:inline distT="0" distB="0" distL="0" distR="0">
            <wp:extent cx="6442135" cy="2448466"/>
            <wp:effectExtent l="19050" t="0" r="0" b="0"/>
            <wp:docPr id="27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35701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53" w:rsidRDefault="004F5A53" w:rsidP="004F5A53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F5A53" w:rsidRDefault="004F5A53" w:rsidP="004F5A53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4F5A53">
        <w:rPr>
          <w:rFonts w:ascii="黑体" w:eastAsia="黑体" w:hAnsi="宋体" w:hint="eastAsia"/>
          <w:bCs/>
          <w:color w:val="000000"/>
          <w:szCs w:val="21"/>
          <w:lang w:val="zh-CN"/>
        </w:rPr>
        <w:lastRenderedPageBreak/>
        <w:t>本周MTO/P装置平均开工率在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8</w:t>
      </w:r>
      <w:r w:rsidR="00426714">
        <w:rPr>
          <w:rFonts w:ascii="黑体" w:eastAsia="黑体" w:hAnsi="宋体" w:hint="eastAsia"/>
          <w:bCs/>
          <w:color w:val="000000"/>
          <w:szCs w:val="21"/>
          <w:lang w:val="zh-CN"/>
        </w:rPr>
        <w:t>5.79</w:t>
      </w:r>
      <w:r w:rsidR="00F95189">
        <w:rPr>
          <w:rFonts w:ascii="黑体" w:eastAsia="黑体" w:hAnsi="宋体" w:hint="eastAsia"/>
          <w:bCs/>
          <w:color w:val="000000"/>
          <w:szCs w:val="21"/>
          <w:lang w:val="zh-CN"/>
        </w:rPr>
        <w:t>%</w:t>
      </w:r>
      <w:r w:rsidRPr="004F5A53">
        <w:rPr>
          <w:rFonts w:ascii="黑体" w:eastAsia="黑体" w:hAnsi="宋体" w:hint="eastAsia"/>
          <w:bCs/>
          <w:color w:val="000000"/>
          <w:szCs w:val="21"/>
          <w:lang w:val="zh-CN"/>
        </w:rPr>
        <w:t>，较上周</w:t>
      </w:r>
      <w:r w:rsidR="00F95189">
        <w:rPr>
          <w:rFonts w:ascii="黑体" w:eastAsia="黑体" w:hAnsi="宋体" w:hint="eastAsia"/>
          <w:bCs/>
          <w:color w:val="000000"/>
          <w:szCs w:val="21"/>
          <w:lang w:val="zh-CN"/>
        </w:rPr>
        <w:t>提升</w:t>
      </w:r>
      <w:r w:rsidR="00426714">
        <w:rPr>
          <w:rFonts w:ascii="黑体" w:eastAsia="黑体" w:hAnsi="宋体" w:hint="eastAsia"/>
          <w:bCs/>
          <w:color w:val="000000"/>
          <w:szCs w:val="21"/>
          <w:lang w:val="zh-CN"/>
        </w:rPr>
        <w:t>1.41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个百分点。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华东沿海烯烃装置负荷进一步提升；传统下游中，</w:t>
      </w:r>
      <w:r w:rsidR="00EE592D">
        <w:rPr>
          <w:rFonts w:ascii="黑体" w:eastAsia="黑体" w:hAnsi="宋体" w:hint="eastAsia"/>
          <w:bCs/>
          <w:color w:val="000000"/>
          <w:szCs w:val="21"/>
          <w:lang w:val="zh-CN"/>
        </w:rPr>
        <w:t>甲醛开工回升中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，</w:t>
      </w:r>
      <w:r w:rsidR="00EE592D">
        <w:rPr>
          <w:rFonts w:ascii="黑体" w:eastAsia="黑体" w:hAnsi="宋体" w:hint="eastAsia"/>
          <w:bCs/>
          <w:color w:val="000000"/>
          <w:szCs w:val="21"/>
          <w:lang w:val="zh-CN"/>
        </w:rPr>
        <w:t>二甲醚依旧低迷，醋酸、DMF开工回落，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其他传统下游开工率均有不同程度的回升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甲醇需求整体来看稳中向好。</w:t>
      </w:r>
    </w:p>
    <w:tbl>
      <w:tblPr>
        <w:tblStyle w:val="1-11"/>
        <w:tblW w:w="0" w:type="auto"/>
        <w:tblLook w:val="04A0"/>
      </w:tblPr>
      <w:tblGrid>
        <w:gridCol w:w="1471"/>
        <w:gridCol w:w="1524"/>
        <w:gridCol w:w="1506"/>
        <w:gridCol w:w="1524"/>
        <w:gridCol w:w="1437"/>
        <w:gridCol w:w="1471"/>
        <w:gridCol w:w="1489"/>
      </w:tblGrid>
      <w:tr w:rsidR="008820E4" w:rsidTr="008820E4">
        <w:trPr>
          <w:cnfStyle w:val="1000000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524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</w:t>
            </w:r>
          </w:p>
        </w:tc>
        <w:tc>
          <w:tcPr>
            <w:tcW w:w="1506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</w:t>
            </w:r>
          </w:p>
        </w:tc>
        <w:tc>
          <w:tcPr>
            <w:tcW w:w="1524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</w:t>
            </w:r>
          </w:p>
        </w:tc>
        <w:tc>
          <w:tcPr>
            <w:tcW w:w="1437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</w:t>
            </w:r>
          </w:p>
        </w:tc>
        <w:tc>
          <w:tcPr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甲缩醛</w:t>
            </w:r>
          </w:p>
        </w:tc>
        <w:tc>
          <w:tcPr>
            <w:tcW w:w="1489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DMF</w:t>
            </w:r>
          </w:p>
        </w:tc>
      </w:tr>
      <w:tr w:rsidR="008820E4" w:rsidTr="008820E4">
        <w:trPr>
          <w:cnfStyle w:val="0000001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1524" w:type="dxa"/>
          </w:tcPr>
          <w:p w:rsidR="008820E4" w:rsidRDefault="00EE592D" w:rsidP="00C350B2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32.39</w:t>
            </w:r>
          </w:p>
        </w:tc>
        <w:tc>
          <w:tcPr>
            <w:tcW w:w="1506" w:type="dxa"/>
          </w:tcPr>
          <w:p w:rsidR="008820E4" w:rsidRDefault="00EE592D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17.75</w:t>
            </w:r>
          </w:p>
        </w:tc>
        <w:tc>
          <w:tcPr>
            <w:tcW w:w="1524" w:type="dxa"/>
          </w:tcPr>
          <w:p w:rsidR="008820E4" w:rsidRDefault="00EE592D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50.67</w:t>
            </w:r>
          </w:p>
        </w:tc>
        <w:tc>
          <w:tcPr>
            <w:tcW w:w="1437" w:type="dxa"/>
          </w:tcPr>
          <w:p w:rsidR="008820E4" w:rsidRDefault="00EE592D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70.27</w:t>
            </w:r>
          </w:p>
        </w:tc>
        <w:tc>
          <w:tcPr>
            <w:tcW w:w="1471" w:type="dxa"/>
          </w:tcPr>
          <w:p w:rsidR="008820E4" w:rsidRDefault="00EE592D" w:rsidP="00C350B2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10.8</w:t>
            </w:r>
          </w:p>
        </w:tc>
        <w:tc>
          <w:tcPr>
            <w:tcW w:w="1489" w:type="dxa"/>
          </w:tcPr>
          <w:p w:rsidR="008820E4" w:rsidRDefault="00EE592D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50.22</w:t>
            </w:r>
          </w:p>
        </w:tc>
      </w:tr>
      <w:tr w:rsidR="00EE592D" w:rsidTr="008820E4">
        <w:trPr>
          <w:cnfStyle w:val="000000010000"/>
          <w:trHeight w:val="514"/>
        </w:trPr>
        <w:tc>
          <w:tcPr>
            <w:cnfStyle w:val="001000000000"/>
            <w:tcW w:w="1471" w:type="dxa"/>
          </w:tcPr>
          <w:p w:rsidR="00EE592D" w:rsidRDefault="00EE592D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  <w:tc>
          <w:tcPr>
            <w:tcW w:w="1524" w:type="dxa"/>
          </w:tcPr>
          <w:p w:rsidR="00EE592D" w:rsidRDefault="00EE592D" w:rsidP="00EB42A5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26.97</w:t>
            </w:r>
          </w:p>
        </w:tc>
        <w:tc>
          <w:tcPr>
            <w:tcW w:w="1506" w:type="dxa"/>
          </w:tcPr>
          <w:p w:rsidR="00EE592D" w:rsidRDefault="00EE592D" w:rsidP="00EB42A5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17.69</w:t>
            </w:r>
          </w:p>
        </w:tc>
        <w:tc>
          <w:tcPr>
            <w:tcW w:w="1524" w:type="dxa"/>
          </w:tcPr>
          <w:p w:rsidR="00EE592D" w:rsidRDefault="00EE592D" w:rsidP="00EB42A5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47.94</w:t>
            </w:r>
          </w:p>
        </w:tc>
        <w:tc>
          <w:tcPr>
            <w:tcW w:w="1437" w:type="dxa"/>
          </w:tcPr>
          <w:p w:rsidR="00EE592D" w:rsidRDefault="00EE592D" w:rsidP="00EB42A5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74.18</w:t>
            </w:r>
          </w:p>
        </w:tc>
        <w:tc>
          <w:tcPr>
            <w:tcW w:w="1471" w:type="dxa"/>
          </w:tcPr>
          <w:p w:rsidR="00EE592D" w:rsidRDefault="00EE592D" w:rsidP="00EB42A5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6.64</w:t>
            </w:r>
          </w:p>
        </w:tc>
        <w:tc>
          <w:tcPr>
            <w:tcW w:w="1489" w:type="dxa"/>
          </w:tcPr>
          <w:p w:rsidR="00EE592D" w:rsidRDefault="00EE592D" w:rsidP="00EB42A5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62</w:t>
            </w:r>
          </w:p>
        </w:tc>
      </w:tr>
    </w:tbl>
    <w:p w:rsidR="004F5A53" w:rsidRPr="004F5A53" w:rsidRDefault="008820E4" w:rsidP="00C350B2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E865B6" w:rsidRPr="00AE4826" w:rsidRDefault="00AE482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七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EE592D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E592D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468014" cy="2766796"/>
            <wp:effectExtent l="19050" t="0" r="8986" b="0"/>
            <wp:docPr id="28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6294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8820E4" w:rsidRPr="008820E4" w:rsidRDefault="008820E4" w:rsidP="008820E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8820E4">
        <w:rPr>
          <w:rFonts w:ascii="黑体" w:eastAsia="黑体" w:hAnsi="宋体" w:hint="eastAsia"/>
          <w:bCs/>
          <w:color w:val="000000"/>
          <w:szCs w:val="21"/>
          <w:lang w:val="zh-CN"/>
        </w:rPr>
        <w:t>PP</w:t>
      </w:r>
      <w:r w:rsidR="00EE592D">
        <w:rPr>
          <w:rFonts w:ascii="黑体" w:eastAsia="黑体" w:hAnsi="宋体" w:hint="eastAsia"/>
          <w:bCs/>
          <w:color w:val="000000"/>
          <w:szCs w:val="21"/>
          <w:lang w:val="zh-CN"/>
        </w:rPr>
        <w:t>、塑料跟随化工板块下跌</w:t>
      </w:r>
      <w:r w:rsidR="00F00B5E">
        <w:rPr>
          <w:rFonts w:ascii="黑体" w:eastAsia="黑体" w:hAnsi="宋体" w:hint="eastAsia"/>
          <w:bCs/>
          <w:color w:val="000000"/>
          <w:szCs w:val="21"/>
          <w:lang w:val="zh-CN"/>
        </w:rPr>
        <w:t>，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醋酸受装置停车影响上涨</w:t>
      </w:r>
      <w:r w:rsidR="00F00B5E">
        <w:rPr>
          <w:rFonts w:ascii="黑体" w:eastAsia="黑体" w:hAnsi="宋体" w:hint="eastAsia"/>
          <w:bCs/>
          <w:color w:val="000000"/>
          <w:szCs w:val="21"/>
          <w:lang w:val="zh-CN"/>
        </w:rPr>
        <w:t>，</w:t>
      </w:r>
      <w:r w:rsidR="00C350B2">
        <w:rPr>
          <w:rFonts w:ascii="黑体" w:eastAsia="黑体" w:hAnsi="宋体" w:hint="eastAsia"/>
          <w:bCs/>
          <w:color w:val="000000"/>
          <w:szCs w:val="21"/>
          <w:lang w:val="zh-CN"/>
        </w:rPr>
        <w:t>不过其他下游基本跟随甲醇走动</w:t>
      </w:r>
      <w:r w:rsidR="00680859">
        <w:rPr>
          <w:rFonts w:ascii="黑体" w:eastAsia="黑体" w:hAnsi="宋体" w:hint="eastAsia"/>
          <w:bCs/>
          <w:color w:val="000000"/>
          <w:szCs w:val="21"/>
          <w:lang w:val="zh-CN"/>
        </w:rPr>
        <w:t>，本周小幅走弱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</w:p>
    <w:p w:rsidR="00036EC3" w:rsidRDefault="00AE482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E865B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产业链利润情况</w:t>
      </w:r>
    </w:p>
    <w:p w:rsidR="008820E4" w:rsidRPr="00F00B5E" w:rsidRDefault="000375E9" w:rsidP="00F00B5E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0375E9">
        <w:rPr>
          <w:rFonts w:ascii="宋体" w:hAnsi="宋体" w:cs="宋体"/>
          <w:color w:val="000000"/>
          <w:kern w:val="0"/>
          <w:sz w:val="22"/>
          <w:szCs w:val="22"/>
        </w:rPr>
        <w:lastRenderedPageBreak/>
        <w:drawing>
          <wp:inline distT="0" distB="0" distL="0" distR="0">
            <wp:extent cx="6355871" cy="2766796"/>
            <wp:effectExtent l="19050" t="0" r="6829" b="0"/>
            <wp:docPr id="29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418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从产业链的利润情况来看，经过了去年国庆以来的甲醇上涨行情，下游涨幅明显弱于甲醇自身的涨幅，产业链的利润主要集中在甲醇生产环节，主要下游MTO\P</w:t>
      </w:r>
      <w:r w:rsidR="00F00B5E">
        <w:rPr>
          <w:rFonts w:ascii="黑体" w:eastAsia="黑体" w:hAnsi="宋体" w:hint="eastAsia"/>
          <w:bCs/>
          <w:color w:val="000000"/>
          <w:szCs w:val="21"/>
          <w:lang w:val="zh-CN"/>
        </w:rPr>
        <w:t>环节亏损最为严重，已经基本告别去年高额利润的时代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。传统下游利润情况基本在平衡点附近，但对高价甲醇的消化能力仍显一般。</w:t>
      </w:r>
      <w:r w:rsidR="000375E9">
        <w:rPr>
          <w:rFonts w:ascii="黑体" w:eastAsia="黑体" w:hAnsi="宋体" w:hint="eastAsia"/>
          <w:bCs/>
          <w:color w:val="000000"/>
          <w:szCs w:val="21"/>
          <w:lang w:val="zh-CN"/>
        </w:rPr>
        <w:t>不过近期走势已经在修复之前的价差，甲醇端利润慢慢被积压，下游利润情况有所好转。</w:t>
      </w:r>
    </w:p>
    <w:p w:rsidR="007D1331" w:rsidRDefault="007D1331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九、总结</w:t>
      </w:r>
    </w:p>
    <w:p w:rsidR="007D1331" w:rsidRDefault="00442679" w:rsidP="000375E9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原油在减产预期的支撑下表现</w:t>
      </w:r>
      <w:r w:rsidR="00F00B5E">
        <w:rPr>
          <w:rFonts w:ascii="黑体" w:eastAsia="黑体" w:hAnsi="宋体" w:hint="eastAsia"/>
          <w:bCs/>
          <w:color w:val="000000"/>
          <w:szCs w:val="21"/>
          <w:lang w:val="zh-CN"/>
        </w:rPr>
        <w:t>平稳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，</w:t>
      </w:r>
      <w:r w:rsidR="000375E9">
        <w:rPr>
          <w:rFonts w:ascii="黑体" w:eastAsia="黑体" w:hAnsi="宋体" w:hint="eastAsia"/>
          <w:bCs/>
          <w:color w:val="000000"/>
          <w:szCs w:val="21"/>
          <w:lang w:val="zh-CN"/>
        </w:rPr>
        <w:t>煤炭走势稳中有涨，上游对甲醇支持力度一般，不过近期原油有突破下行的趋势，加上化工板块整体疲弱，导致甲醇破位下行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</w:p>
    <w:p w:rsidR="00F03764" w:rsidRDefault="00680859" w:rsidP="000375E9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甲醇现货本周表现一般，期货破位下跌，港口甲醇跟跌</w:t>
      </w:r>
      <w:r w:rsidR="001A5254"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不过由于周内内地甲醇开工率下滑，加上雨雪天气影响，物流不畅，内地甲醇表现较为坚挺，尽管存在内地港口的套利窗口，但短期内对港口货源冲击力不强</w:t>
      </w:r>
      <w:r w:rsidR="00F03764"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1月甲醇进口78.6万吨，较12月涨2.63万吨，进口货源增多继续对港口库存施压，不过由于目前美金甲醇表现非常强势，进口倒挂严重，总体上有限制进口量的作用</w:t>
      </w:r>
      <w:r w:rsidR="00F03764"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外盘是继续支撑甲醇的动力。</w:t>
      </w:r>
      <w:r w:rsidR="000375E9">
        <w:rPr>
          <w:rFonts w:ascii="黑体" w:eastAsia="黑体" w:hAnsi="宋体" w:hint="eastAsia"/>
          <w:bCs/>
          <w:color w:val="000000"/>
          <w:szCs w:val="21"/>
          <w:lang w:val="zh-CN"/>
        </w:rPr>
        <w:t>整体而言，甲醇自身多空交织，内地弱，美金强，不过港口现对货期货贴水严重，限制期货跌幅。</w:t>
      </w:r>
    </w:p>
    <w:p w:rsidR="00680859" w:rsidRDefault="00680859" w:rsidP="000375E9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下游需求已经慢慢恢复，烯烃装置开工率回到80%以上，传统下游开工恢复，尽管存在环保检查的预期，不过这项检查影响的是甲醇-甲醇下游全产业链，影响偏中性。可以说，需求向好。</w:t>
      </w:r>
    </w:p>
    <w:p w:rsidR="00F03764" w:rsidRDefault="00F03764" w:rsidP="000375E9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总体而言，</w:t>
      </w:r>
      <w:r w:rsidR="000375E9">
        <w:rPr>
          <w:rFonts w:ascii="黑体" w:eastAsia="黑体" w:hAnsi="宋体" w:hint="eastAsia"/>
          <w:bCs/>
          <w:color w:val="000000"/>
          <w:szCs w:val="21"/>
          <w:lang w:val="zh-CN"/>
        </w:rPr>
        <w:t>近期甲醇需求是在慢慢恢复中，美金强势以及现货倒挂仍旧支撑甲醇盘面；但本周由于化工板块整体偏空，做空氛围影响甲醇走势，导致甲醇破位下行，预计短期内空头氛围不散，甲醇难以强势上行，故预计短期内甲醇震荡走势，待氛围转向才低位做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Default="007D1331" w:rsidP="007D1331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7D1331" w:rsidRPr="00AE4826" w:rsidRDefault="007D1331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</w:p>
    <w:p w:rsidR="00FA285B" w:rsidRPr="00CA0DFC" w:rsidRDefault="0031783B" w:rsidP="00AE4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B1" w:rsidRDefault="00D265B1">
      <w:r>
        <w:separator/>
      </w:r>
    </w:p>
  </w:endnote>
  <w:endnote w:type="continuationSeparator" w:id="1">
    <w:p w:rsidR="00D265B1" w:rsidRDefault="00D26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B2" w:rsidRDefault="00DD63D6">
    <w:pPr>
      <w:pStyle w:val="ab"/>
      <w:jc w:val="center"/>
    </w:pPr>
    <w:fldSimple w:instr=" PAGE   \* MERGEFORMAT ">
      <w:r w:rsidR="000375E9" w:rsidRPr="000375E9">
        <w:rPr>
          <w:noProof/>
          <w:lang w:val="zh-CN"/>
        </w:rPr>
        <w:t>2</w:t>
      </w:r>
    </w:fldSimple>
  </w:p>
  <w:p w:rsidR="00682AB2" w:rsidRPr="0078113A" w:rsidRDefault="00682AB2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B2" w:rsidRPr="00C32A93" w:rsidRDefault="00DD63D6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682AB2" w:rsidRPr="009B2722">
      <w:rPr>
        <w:rFonts w:ascii="楷体_GB2312" w:eastAsia="楷体_GB2312" w:hint="eastAsia"/>
        <w:color w:val="365F91"/>
      </w:rPr>
      <w:t xml:space="preserve">请务必阅读免责声明 </w:t>
    </w:r>
    <w:r w:rsidR="00682AB2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B1" w:rsidRDefault="00D265B1">
      <w:r>
        <w:separator/>
      </w:r>
    </w:p>
  </w:footnote>
  <w:footnote w:type="continuationSeparator" w:id="1">
    <w:p w:rsidR="00D265B1" w:rsidRDefault="00D26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D3" w:rsidRPr="009B2722" w:rsidRDefault="00DD63D6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682AB2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2AB2">
      <w:rPr>
        <w:rFonts w:hint="eastAsia"/>
        <w:color w:val="365F91"/>
      </w:rPr>
      <w:t xml:space="preserve">                                   </w:t>
    </w:r>
    <w:r w:rsidR="007D1331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B2" w:rsidRPr="009B2722" w:rsidRDefault="00DD63D6" w:rsidP="00C32A93">
    <w:pPr>
      <w:rPr>
        <w:rFonts w:ascii="华文新魏" w:eastAsia="华文新魏"/>
        <w:i/>
        <w:color w:val="17365D"/>
        <w:sz w:val="44"/>
      </w:rPr>
    </w:pPr>
    <w:r w:rsidRPr="00DD63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682AB2" w:rsidRPr="00D45027" w:rsidRDefault="00682AB2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DD63D6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682AB2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D63D6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682AB2" w:rsidRPr="009B2722">
      <w:rPr>
        <w:rFonts w:hint="eastAsia"/>
        <w:noProof/>
        <w:color w:val="17365D"/>
      </w:rPr>
      <w:t xml:space="preserve"> </w:t>
    </w:r>
    <w:r w:rsidR="00682AB2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6523"/>
    <w:rsid w:val="000206F7"/>
    <w:rsid w:val="00021245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59EB"/>
    <w:rsid w:val="00036677"/>
    <w:rsid w:val="00036B6F"/>
    <w:rsid w:val="00036C51"/>
    <w:rsid w:val="00036EC3"/>
    <w:rsid w:val="0003704E"/>
    <w:rsid w:val="0003716F"/>
    <w:rsid w:val="000375E9"/>
    <w:rsid w:val="00037A0B"/>
    <w:rsid w:val="00040905"/>
    <w:rsid w:val="00042AC1"/>
    <w:rsid w:val="00042ACE"/>
    <w:rsid w:val="00043D72"/>
    <w:rsid w:val="00045320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7036B"/>
    <w:rsid w:val="000712BA"/>
    <w:rsid w:val="000714D5"/>
    <w:rsid w:val="00071959"/>
    <w:rsid w:val="00071A39"/>
    <w:rsid w:val="0007246D"/>
    <w:rsid w:val="00072878"/>
    <w:rsid w:val="00073C4E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49AF"/>
    <w:rsid w:val="000B57A1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72E7"/>
    <w:rsid w:val="000E1450"/>
    <w:rsid w:val="000E2972"/>
    <w:rsid w:val="000E35B4"/>
    <w:rsid w:val="000E43DA"/>
    <w:rsid w:val="000E45F7"/>
    <w:rsid w:val="000E4737"/>
    <w:rsid w:val="000E49BB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5526"/>
    <w:rsid w:val="00135A1E"/>
    <w:rsid w:val="00136296"/>
    <w:rsid w:val="00137206"/>
    <w:rsid w:val="001410C9"/>
    <w:rsid w:val="0014175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713B"/>
    <w:rsid w:val="0015012F"/>
    <w:rsid w:val="00151A82"/>
    <w:rsid w:val="00151E92"/>
    <w:rsid w:val="001532CC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717B8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697"/>
    <w:rsid w:val="001A1E9B"/>
    <w:rsid w:val="001A2FB0"/>
    <w:rsid w:val="001A3173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5409"/>
    <w:rsid w:val="001D7547"/>
    <w:rsid w:val="001D7F3A"/>
    <w:rsid w:val="001E0A9E"/>
    <w:rsid w:val="001E11AE"/>
    <w:rsid w:val="001E1658"/>
    <w:rsid w:val="001E1A05"/>
    <w:rsid w:val="001E1A30"/>
    <w:rsid w:val="001E28A8"/>
    <w:rsid w:val="001E3E99"/>
    <w:rsid w:val="001E428E"/>
    <w:rsid w:val="001E4B78"/>
    <w:rsid w:val="001E4BF7"/>
    <w:rsid w:val="001E57D3"/>
    <w:rsid w:val="001E5888"/>
    <w:rsid w:val="001E6B69"/>
    <w:rsid w:val="001E769F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40BB"/>
    <w:rsid w:val="00214CFA"/>
    <w:rsid w:val="00215C38"/>
    <w:rsid w:val="002163C4"/>
    <w:rsid w:val="00216917"/>
    <w:rsid w:val="002169F0"/>
    <w:rsid w:val="002177DC"/>
    <w:rsid w:val="0021796C"/>
    <w:rsid w:val="002209A4"/>
    <w:rsid w:val="00221AFE"/>
    <w:rsid w:val="00222089"/>
    <w:rsid w:val="00222792"/>
    <w:rsid w:val="00222CEA"/>
    <w:rsid w:val="002239AC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4CB"/>
    <w:rsid w:val="00236E13"/>
    <w:rsid w:val="002377D3"/>
    <w:rsid w:val="00237C50"/>
    <w:rsid w:val="00237C7F"/>
    <w:rsid w:val="00237D1D"/>
    <w:rsid w:val="00240021"/>
    <w:rsid w:val="002404B2"/>
    <w:rsid w:val="002406DA"/>
    <w:rsid w:val="002406F5"/>
    <w:rsid w:val="002415DD"/>
    <w:rsid w:val="002417E4"/>
    <w:rsid w:val="00242E30"/>
    <w:rsid w:val="002430E6"/>
    <w:rsid w:val="002436C5"/>
    <w:rsid w:val="00243BFB"/>
    <w:rsid w:val="00243C39"/>
    <w:rsid w:val="00245C22"/>
    <w:rsid w:val="00246578"/>
    <w:rsid w:val="002502B2"/>
    <w:rsid w:val="0025128E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6D54"/>
    <w:rsid w:val="00277309"/>
    <w:rsid w:val="00277329"/>
    <w:rsid w:val="00280329"/>
    <w:rsid w:val="0028050D"/>
    <w:rsid w:val="002805ED"/>
    <w:rsid w:val="00281BDD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CB4"/>
    <w:rsid w:val="002A6A74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FD8"/>
    <w:rsid w:val="002B762B"/>
    <w:rsid w:val="002C02DC"/>
    <w:rsid w:val="002C143B"/>
    <w:rsid w:val="002C181D"/>
    <w:rsid w:val="002C1BDF"/>
    <w:rsid w:val="002C1BE3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4FF"/>
    <w:rsid w:val="002D450F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39BD"/>
    <w:rsid w:val="002E39BE"/>
    <w:rsid w:val="002E434B"/>
    <w:rsid w:val="002E449A"/>
    <w:rsid w:val="002E4D6B"/>
    <w:rsid w:val="002E4E0D"/>
    <w:rsid w:val="002F2398"/>
    <w:rsid w:val="002F2AA2"/>
    <w:rsid w:val="002F2BE6"/>
    <w:rsid w:val="002F3132"/>
    <w:rsid w:val="002F31C3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E3"/>
    <w:rsid w:val="00321534"/>
    <w:rsid w:val="0032176F"/>
    <w:rsid w:val="00321973"/>
    <w:rsid w:val="00322610"/>
    <w:rsid w:val="00324CCD"/>
    <w:rsid w:val="00325E0C"/>
    <w:rsid w:val="00326071"/>
    <w:rsid w:val="0032727C"/>
    <w:rsid w:val="00327567"/>
    <w:rsid w:val="00327A3B"/>
    <w:rsid w:val="00327E9A"/>
    <w:rsid w:val="00331491"/>
    <w:rsid w:val="00331E7F"/>
    <w:rsid w:val="003342F2"/>
    <w:rsid w:val="0033449D"/>
    <w:rsid w:val="0033574E"/>
    <w:rsid w:val="003367F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205C"/>
    <w:rsid w:val="0034264C"/>
    <w:rsid w:val="00343DD0"/>
    <w:rsid w:val="00345877"/>
    <w:rsid w:val="0034599A"/>
    <w:rsid w:val="00345B23"/>
    <w:rsid w:val="003467B9"/>
    <w:rsid w:val="0034683D"/>
    <w:rsid w:val="00346A46"/>
    <w:rsid w:val="00346D71"/>
    <w:rsid w:val="00347224"/>
    <w:rsid w:val="00350164"/>
    <w:rsid w:val="00351998"/>
    <w:rsid w:val="0035247A"/>
    <w:rsid w:val="00352BA8"/>
    <w:rsid w:val="00352E43"/>
    <w:rsid w:val="0035336F"/>
    <w:rsid w:val="00353A89"/>
    <w:rsid w:val="0035542D"/>
    <w:rsid w:val="00355BB0"/>
    <w:rsid w:val="003569D8"/>
    <w:rsid w:val="00356A0E"/>
    <w:rsid w:val="0035739B"/>
    <w:rsid w:val="00357554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43C"/>
    <w:rsid w:val="003657A6"/>
    <w:rsid w:val="00365DE9"/>
    <w:rsid w:val="00365F70"/>
    <w:rsid w:val="0036602C"/>
    <w:rsid w:val="00366143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44EB"/>
    <w:rsid w:val="00394612"/>
    <w:rsid w:val="00394741"/>
    <w:rsid w:val="00394872"/>
    <w:rsid w:val="00394C56"/>
    <w:rsid w:val="0039551C"/>
    <w:rsid w:val="0039563D"/>
    <w:rsid w:val="00395D98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3FC"/>
    <w:rsid w:val="003D53B2"/>
    <w:rsid w:val="003D5ED5"/>
    <w:rsid w:val="003D6E64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26E4"/>
    <w:rsid w:val="004028FF"/>
    <w:rsid w:val="00402AC1"/>
    <w:rsid w:val="00403183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FAE"/>
    <w:rsid w:val="0041620C"/>
    <w:rsid w:val="00416935"/>
    <w:rsid w:val="00421018"/>
    <w:rsid w:val="00421AE1"/>
    <w:rsid w:val="00422031"/>
    <w:rsid w:val="004228A9"/>
    <w:rsid w:val="00423D73"/>
    <w:rsid w:val="00425354"/>
    <w:rsid w:val="004255D9"/>
    <w:rsid w:val="004257DF"/>
    <w:rsid w:val="00426714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7F70"/>
    <w:rsid w:val="00450040"/>
    <w:rsid w:val="00450246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571"/>
    <w:rsid w:val="00465C5C"/>
    <w:rsid w:val="00465F84"/>
    <w:rsid w:val="00466601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90AB5"/>
    <w:rsid w:val="00490FDB"/>
    <w:rsid w:val="004910C8"/>
    <w:rsid w:val="004911E2"/>
    <w:rsid w:val="00491AE3"/>
    <w:rsid w:val="004920CC"/>
    <w:rsid w:val="0049249A"/>
    <w:rsid w:val="00493288"/>
    <w:rsid w:val="00493404"/>
    <w:rsid w:val="00493701"/>
    <w:rsid w:val="00493C9A"/>
    <w:rsid w:val="00495A3E"/>
    <w:rsid w:val="00496F01"/>
    <w:rsid w:val="00497714"/>
    <w:rsid w:val="004A0181"/>
    <w:rsid w:val="004A0B06"/>
    <w:rsid w:val="004A0BD5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D9D"/>
    <w:rsid w:val="004A7FB9"/>
    <w:rsid w:val="004B02D4"/>
    <w:rsid w:val="004B0454"/>
    <w:rsid w:val="004B0519"/>
    <w:rsid w:val="004B0B64"/>
    <w:rsid w:val="004B2949"/>
    <w:rsid w:val="004B2B25"/>
    <w:rsid w:val="004B37E7"/>
    <w:rsid w:val="004B3895"/>
    <w:rsid w:val="004B403A"/>
    <w:rsid w:val="004B446D"/>
    <w:rsid w:val="004B49D6"/>
    <w:rsid w:val="004B53B6"/>
    <w:rsid w:val="004B59EC"/>
    <w:rsid w:val="004B5B72"/>
    <w:rsid w:val="004B5DB2"/>
    <w:rsid w:val="004B5EEC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712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102B0"/>
    <w:rsid w:val="005110B0"/>
    <w:rsid w:val="00511A1A"/>
    <w:rsid w:val="00511CEB"/>
    <w:rsid w:val="00512295"/>
    <w:rsid w:val="00512BAA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5F3"/>
    <w:rsid w:val="005359CA"/>
    <w:rsid w:val="00535C94"/>
    <w:rsid w:val="005362B8"/>
    <w:rsid w:val="005362F4"/>
    <w:rsid w:val="00536494"/>
    <w:rsid w:val="005366CF"/>
    <w:rsid w:val="00537074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704DC"/>
    <w:rsid w:val="005709E9"/>
    <w:rsid w:val="00570ED7"/>
    <w:rsid w:val="005719D8"/>
    <w:rsid w:val="0057227B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6352"/>
    <w:rsid w:val="006066B3"/>
    <w:rsid w:val="00606832"/>
    <w:rsid w:val="00606EAC"/>
    <w:rsid w:val="006072D1"/>
    <w:rsid w:val="00607AA4"/>
    <w:rsid w:val="00607EA9"/>
    <w:rsid w:val="006106B6"/>
    <w:rsid w:val="00610D23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32E7"/>
    <w:rsid w:val="0063424E"/>
    <w:rsid w:val="0063431E"/>
    <w:rsid w:val="00635033"/>
    <w:rsid w:val="0063523A"/>
    <w:rsid w:val="006364B3"/>
    <w:rsid w:val="00636655"/>
    <w:rsid w:val="00636D2F"/>
    <w:rsid w:val="00636F0E"/>
    <w:rsid w:val="00637ED3"/>
    <w:rsid w:val="00640CC5"/>
    <w:rsid w:val="00641CC9"/>
    <w:rsid w:val="00643FF5"/>
    <w:rsid w:val="00644206"/>
    <w:rsid w:val="00644490"/>
    <w:rsid w:val="006449AE"/>
    <w:rsid w:val="006449F8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925"/>
    <w:rsid w:val="00656F81"/>
    <w:rsid w:val="00663769"/>
    <w:rsid w:val="00664CD1"/>
    <w:rsid w:val="0066538F"/>
    <w:rsid w:val="00665A89"/>
    <w:rsid w:val="00665BB0"/>
    <w:rsid w:val="00665C97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98D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B9C"/>
    <w:rsid w:val="006E6C82"/>
    <w:rsid w:val="006E6CE3"/>
    <w:rsid w:val="006F0198"/>
    <w:rsid w:val="006F3017"/>
    <w:rsid w:val="006F4392"/>
    <w:rsid w:val="006F5399"/>
    <w:rsid w:val="006F5BD1"/>
    <w:rsid w:val="006F636B"/>
    <w:rsid w:val="00700C43"/>
    <w:rsid w:val="00700EA5"/>
    <w:rsid w:val="00701A9E"/>
    <w:rsid w:val="00701E90"/>
    <w:rsid w:val="007020A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194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D3"/>
    <w:rsid w:val="0072585C"/>
    <w:rsid w:val="00726038"/>
    <w:rsid w:val="007261BF"/>
    <w:rsid w:val="0072682D"/>
    <w:rsid w:val="0072718F"/>
    <w:rsid w:val="007312E7"/>
    <w:rsid w:val="00732981"/>
    <w:rsid w:val="0073322D"/>
    <w:rsid w:val="00733DA2"/>
    <w:rsid w:val="007342D3"/>
    <w:rsid w:val="00734D44"/>
    <w:rsid w:val="00735035"/>
    <w:rsid w:val="00735072"/>
    <w:rsid w:val="00735AD4"/>
    <w:rsid w:val="00736026"/>
    <w:rsid w:val="00736DD4"/>
    <w:rsid w:val="00740116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6F5D"/>
    <w:rsid w:val="0075717C"/>
    <w:rsid w:val="007575C6"/>
    <w:rsid w:val="00760038"/>
    <w:rsid w:val="00760AB2"/>
    <w:rsid w:val="00761495"/>
    <w:rsid w:val="007615D6"/>
    <w:rsid w:val="0076222E"/>
    <w:rsid w:val="0076226F"/>
    <w:rsid w:val="007627D3"/>
    <w:rsid w:val="00762CF6"/>
    <w:rsid w:val="00763BF4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2037"/>
    <w:rsid w:val="007A2694"/>
    <w:rsid w:val="007A3036"/>
    <w:rsid w:val="007A3414"/>
    <w:rsid w:val="007A3C46"/>
    <w:rsid w:val="007A4428"/>
    <w:rsid w:val="007A47F1"/>
    <w:rsid w:val="007A4CC0"/>
    <w:rsid w:val="007A4DF7"/>
    <w:rsid w:val="007A718C"/>
    <w:rsid w:val="007A7B4F"/>
    <w:rsid w:val="007A7E9F"/>
    <w:rsid w:val="007B08C8"/>
    <w:rsid w:val="007B0AD8"/>
    <w:rsid w:val="007B0B37"/>
    <w:rsid w:val="007B10A2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ACB"/>
    <w:rsid w:val="007F6F57"/>
    <w:rsid w:val="007F7317"/>
    <w:rsid w:val="00800E62"/>
    <w:rsid w:val="00801863"/>
    <w:rsid w:val="0080229F"/>
    <w:rsid w:val="00803498"/>
    <w:rsid w:val="00803AC9"/>
    <w:rsid w:val="0080473B"/>
    <w:rsid w:val="008050DF"/>
    <w:rsid w:val="00805B0A"/>
    <w:rsid w:val="00805F80"/>
    <w:rsid w:val="00806FBF"/>
    <w:rsid w:val="00810230"/>
    <w:rsid w:val="008107A3"/>
    <w:rsid w:val="00811F44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4214"/>
    <w:rsid w:val="00844977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B"/>
    <w:rsid w:val="0099667D"/>
    <w:rsid w:val="00996C20"/>
    <w:rsid w:val="00996C75"/>
    <w:rsid w:val="00997B08"/>
    <w:rsid w:val="009A0234"/>
    <w:rsid w:val="009A0AF6"/>
    <w:rsid w:val="009A10E1"/>
    <w:rsid w:val="009A12C2"/>
    <w:rsid w:val="009A20D1"/>
    <w:rsid w:val="009A2730"/>
    <w:rsid w:val="009A3439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425B"/>
    <w:rsid w:val="009B4269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2C53"/>
    <w:rsid w:val="00A1339F"/>
    <w:rsid w:val="00A1355C"/>
    <w:rsid w:val="00A13AE3"/>
    <w:rsid w:val="00A13D4E"/>
    <w:rsid w:val="00A153DD"/>
    <w:rsid w:val="00A1550A"/>
    <w:rsid w:val="00A15652"/>
    <w:rsid w:val="00A1616E"/>
    <w:rsid w:val="00A1633D"/>
    <w:rsid w:val="00A165CF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F37"/>
    <w:rsid w:val="00A60F46"/>
    <w:rsid w:val="00A61124"/>
    <w:rsid w:val="00A61DC4"/>
    <w:rsid w:val="00A62736"/>
    <w:rsid w:val="00A6421D"/>
    <w:rsid w:val="00A6439A"/>
    <w:rsid w:val="00A64506"/>
    <w:rsid w:val="00A66E38"/>
    <w:rsid w:val="00A67139"/>
    <w:rsid w:val="00A6722A"/>
    <w:rsid w:val="00A70011"/>
    <w:rsid w:val="00A70D2A"/>
    <w:rsid w:val="00A71450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CD"/>
    <w:rsid w:val="00A8105A"/>
    <w:rsid w:val="00A8106A"/>
    <w:rsid w:val="00A81403"/>
    <w:rsid w:val="00A81DE4"/>
    <w:rsid w:val="00A81E1B"/>
    <w:rsid w:val="00A82948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262"/>
    <w:rsid w:val="00AA687E"/>
    <w:rsid w:val="00AA69D1"/>
    <w:rsid w:val="00AA6F27"/>
    <w:rsid w:val="00AA70E8"/>
    <w:rsid w:val="00AA7672"/>
    <w:rsid w:val="00AA7B2D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8EE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4826"/>
    <w:rsid w:val="00AE4C77"/>
    <w:rsid w:val="00AE4DDD"/>
    <w:rsid w:val="00AE4DFA"/>
    <w:rsid w:val="00AE79FF"/>
    <w:rsid w:val="00AF00F4"/>
    <w:rsid w:val="00AF109C"/>
    <w:rsid w:val="00AF1149"/>
    <w:rsid w:val="00AF1176"/>
    <w:rsid w:val="00AF2B68"/>
    <w:rsid w:val="00AF32A1"/>
    <w:rsid w:val="00AF4796"/>
    <w:rsid w:val="00AF66D1"/>
    <w:rsid w:val="00AF7A16"/>
    <w:rsid w:val="00B00995"/>
    <w:rsid w:val="00B0176F"/>
    <w:rsid w:val="00B0226D"/>
    <w:rsid w:val="00B0264B"/>
    <w:rsid w:val="00B02D06"/>
    <w:rsid w:val="00B02FC2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54"/>
    <w:rsid w:val="00B107AA"/>
    <w:rsid w:val="00B10E7D"/>
    <w:rsid w:val="00B11CCA"/>
    <w:rsid w:val="00B12879"/>
    <w:rsid w:val="00B14DB9"/>
    <w:rsid w:val="00B14FFE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FFF"/>
    <w:rsid w:val="00B5607B"/>
    <w:rsid w:val="00B56152"/>
    <w:rsid w:val="00B5630D"/>
    <w:rsid w:val="00B5657E"/>
    <w:rsid w:val="00B56B2A"/>
    <w:rsid w:val="00B6094D"/>
    <w:rsid w:val="00B6156B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231A"/>
    <w:rsid w:val="00B73EAB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3147"/>
    <w:rsid w:val="00B840A8"/>
    <w:rsid w:val="00B8432D"/>
    <w:rsid w:val="00B846ED"/>
    <w:rsid w:val="00B84AAB"/>
    <w:rsid w:val="00B859FC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1637"/>
    <w:rsid w:val="00BC2268"/>
    <w:rsid w:val="00BC238F"/>
    <w:rsid w:val="00BC29D5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E0C2F"/>
    <w:rsid w:val="00BE1E76"/>
    <w:rsid w:val="00BE2F93"/>
    <w:rsid w:val="00BE30EC"/>
    <w:rsid w:val="00BE3174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C27"/>
    <w:rsid w:val="00BF2D82"/>
    <w:rsid w:val="00BF35E6"/>
    <w:rsid w:val="00BF373F"/>
    <w:rsid w:val="00BF3A61"/>
    <w:rsid w:val="00BF40EC"/>
    <w:rsid w:val="00BF4E84"/>
    <w:rsid w:val="00BF55FF"/>
    <w:rsid w:val="00BF5F13"/>
    <w:rsid w:val="00BF610B"/>
    <w:rsid w:val="00BF706B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45C3"/>
    <w:rsid w:val="00C760EA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A0A"/>
    <w:rsid w:val="00C917CF"/>
    <w:rsid w:val="00C9222D"/>
    <w:rsid w:val="00C923AC"/>
    <w:rsid w:val="00C92B62"/>
    <w:rsid w:val="00C944E5"/>
    <w:rsid w:val="00C94BB9"/>
    <w:rsid w:val="00C94E5F"/>
    <w:rsid w:val="00C967BA"/>
    <w:rsid w:val="00CA0611"/>
    <w:rsid w:val="00CA0DFC"/>
    <w:rsid w:val="00CA0E17"/>
    <w:rsid w:val="00CA1481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48C0"/>
    <w:rsid w:val="00CC4E5D"/>
    <w:rsid w:val="00CC5129"/>
    <w:rsid w:val="00CC5276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5118"/>
    <w:rsid w:val="00CE5645"/>
    <w:rsid w:val="00CE5862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FC3"/>
    <w:rsid w:val="00D17645"/>
    <w:rsid w:val="00D17A81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A2B"/>
    <w:rsid w:val="00D36819"/>
    <w:rsid w:val="00D37614"/>
    <w:rsid w:val="00D37A83"/>
    <w:rsid w:val="00D37F23"/>
    <w:rsid w:val="00D400BD"/>
    <w:rsid w:val="00D400C0"/>
    <w:rsid w:val="00D404CF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B95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5089"/>
    <w:rsid w:val="00D65DC2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1D"/>
    <w:rsid w:val="00DA3CB0"/>
    <w:rsid w:val="00DA420C"/>
    <w:rsid w:val="00DA422E"/>
    <w:rsid w:val="00DA439C"/>
    <w:rsid w:val="00DA508C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6300"/>
    <w:rsid w:val="00DC6E1C"/>
    <w:rsid w:val="00DC72C6"/>
    <w:rsid w:val="00DC74A0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E0228"/>
    <w:rsid w:val="00DE1F2F"/>
    <w:rsid w:val="00DE27C6"/>
    <w:rsid w:val="00DE32D4"/>
    <w:rsid w:val="00DE4028"/>
    <w:rsid w:val="00DE51CC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ACD"/>
    <w:rsid w:val="00DF73A7"/>
    <w:rsid w:val="00DF7840"/>
    <w:rsid w:val="00DF79E7"/>
    <w:rsid w:val="00E001DE"/>
    <w:rsid w:val="00E00C00"/>
    <w:rsid w:val="00E00EFC"/>
    <w:rsid w:val="00E01143"/>
    <w:rsid w:val="00E014D2"/>
    <w:rsid w:val="00E015DD"/>
    <w:rsid w:val="00E033B6"/>
    <w:rsid w:val="00E03572"/>
    <w:rsid w:val="00E038C2"/>
    <w:rsid w:val="00E0430A"/>
    <w:rsid w:val="00E0448C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871"/>
    <w:rsid w:val="00E1687A"/>
    <w:rsid w:val="00E16DBD"/>
    <w:rsid w:val="00E1777E"/>
    <w:rsid w:val="00E178D9"/>
    <w:rsid w:val="00E17CE8"/>
    <w:rsid w:val="00E204FF"/>
    <w:rsid w:val="00E20977"/>
    <w:rsid w:val="00E2463E"/>
    <w:rsid w:val="00E24CCB"/>
    <w:rsid w:val="00E25AF6"/>
    <w:rsid w:val="00E26C49"/>
    <w:rsid w:val="00E26D14"/>
    <w:rsid w:val="00E26EB6"/>
    <w:rsid w:val="00E275A6"/>
    <w:rsid w:val="00E30CEF"/>
    <w:rsid w:val="00E311D5"/>
    <w:rsid w:val="00E31635"/>
    <w:rsid w:val="00E31E2D"/>
    <w:rsid w:val="00E32DC4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4CD"/>
    <w:rsid w:val="00E5368B"/>
    <w:rsid w:val="00E55A14"/>
    <w:rsid w:val="00E564B8"/>
    <w:rsid w:val="00E56674"/>
    <w:rsid w:val="00E568F1"/>
    <w:rsid w:val="00E5695E"/>
    <w:rsid w:val="00E606D6"/>
    <w:rsid w:val="00E608EC"/>
    <w:rsid w:val="00E615CD"/>
    <w:rsid w:val="00E62217"/>
    <w:rsid w:val="00E625E1"/>
    <w:rsid w:val="00E62B29"/>
    <w:rsid w:val="00E637D2"/>
    <w:rsid w:val="00E63A28"/>
    <w:rsid w:val="00E64BF7"/>
    <w:rsid w:val="00E64D2A"/>
    <w:rsid w:val="00E65760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DFB"/>
    <w:rsid w:val="00EA3E6E"/>
    <w:rsid w:val="00EA5913"/>
    <w:rsid w:val="00EA5B95"/>
    <w:rsid w:val="00EA6F57"/>
    <w:rsid w:val="00EA7817"/>
    <w:rsid w:val="00EA7C69"/>
    <w:rsid w:val="00EB05FF"/>
    <w:rsid w:val="00EB1A5E"/>
    <w:rsid w:val="00EB1BC9"/>
    <w:rsid w:val="00EB219E"/>
    <w:rsid w:val="00EB2756"/>
    <w:rsid w:val="00EB27CB"/>
    <w:rsid w:val="00EB3318"/>
    <w:rsid w:val="00EB40F2"/>
    <w:rsid w:val="00EB42FA"/>
    <w:rsid w:val="00EB496E"/>
    <w:rsid w:val="00EB4A19"/>
    <w:rsid w:val="00EB6D20"/>
    <w:rsid w:val="00EB6D80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119"/>
    <w:rsid w:val="00EF34FF"/>
    <w:rsid w:val="00EF4A5A"/>
    <w:rsid w:val="00EF51AA"/>
    <w:rsid w:val="00EF553E"/>
    <w:rsid w:val="00EF7A01"/>
    <w:rsid w:val="00EF7C77"/>
    <w:rsid w:val="00EF7E76"/>
    <w:rsid w:val="00F0021D"/>
    <w:rsid w:val="00F00313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1469"/>
    <w:rsid w:val="00F2162C"/>
    <w:rsid w:val="00F21729"/>
    <w:rsid w:val="00F2187E"/>
    <w:rsid w:val="00F221AF"/>
    <w:rsid w:val="00F23B66"/>
    <w:rsid w:val="00F23EFB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EFA"/>
    <w:rsid w:val="00F63018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304B"/>
    <w:rsid w:val="00F930CF"/>
    <w:rsid w:val="00F93B2A"/>
    <w:rsid w:val="00F93BAB"/>
    <w:rsid w:val="00F93F67"/>
    <w:rsid w:val="00F9400E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729</TotalTime>
  <Pages>9</Pages>
  <Words>442</Words>
  <Characters>2522</Characters>
  <Application>Microsoft Office Word</Application>
  <DocSecurity>0</DocSecurity>
  <Lines>21</Lines>
  <Paragraphs>5</Paragraphs>
  <ScaleCrop>false</ScaleCrop>
  <Company>cicc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19</cp:revision>
  <cp:lastPrinted>2014-12-12T08:51:00Z</cp:lastPrinted>
  <dcterms:created xsi:type="dcterms:W3CDTF">2017-02-09T08:52:00Z</dcterms:created>
  <dcterms:modified xsi:type="dcterms:W3CDTF">2017-03-06T09:58:00Z</dcterms:modified>
</cp:coreProperties>
</file>